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044D3F">
        <w:rPr>
          <w:rFonts w:hint="eastAsia"/>
          <w:sz w:val="20"/>
          <w:lang w:val="sv-SE"/>
        </w:rPr>
        <w:t>9</w:t>
      </w:r>
      <w:r w:rsidR="00857CEA">
        <w:rPr>
          <w:sz w:val="20"/>
          <w:lang w:val="sv-SE"/>
        </w:rPr>
        <w:tab/>
      </w:r>
      <w:r w:rsidR="004314DC" w:rsidRPr="004314DC">
        <w:rPr>
          <w:sz w:val="20"/>
          <w:lang w:val="sv-SE"/>
        </w:rPr>
        <w:t>R4-163926</w:t>
      </w:r>
    </w:p>
    <w:p w:rsidR="00197EC1" w:rsidRDefault="00607DBC" w:rsidP="00197EC1">
      <w:pPr>
        <w:pStyle w:val="FootnoteText"/>
        <w:rPr>
          <w:rFonts w:ascii="Arial" w:eastAsiaTheme="minorEastAsia" w:hAnsi="Arial" w:cs="Arial"/>
          <w:b/>
          <w:bCs/>
          <w:noProof/>
          <w:szCs w:val="18"/>
          <w:lang w:eastAsia="zh-CN"/>
        </w:rPr>
      </w:pPr>
      <w:r w:rsidRPr="00607DBC">
        <w:rPr>
          <w:rFonts w:ascii="Arial" w:eastAsiaTheme="minorEastAsia" w:hAnsi="Arial" w:cs="Arial"/>
          <w:b/>
          <w:bCs/>
          <w:noProof/>
          <w:szCs w:val="18"/>
          <w:lang w:eastAsia="zh-CN"/>
        </w:rPr>
        <w:t>Nanjing, China, May.23~May.27, 2016</w:t>
      </w:r>
    </w:p>
    <w:p w:rsidR="00406125" w:rsidRPr="00D90968" w:rsidRDefault="00406125"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5F12F8">
        <w:rPr>
          <w:rFonts w:eastAsiaTheme="minorEastAsia" w:hint="eastAsia"/>
          <w:sz w:val="20"/>
          <w:lang w:val="en-US" w:eastAsia="zh-CN"/>
        </w:rPr>
        <w:t xml:space="preserve">Discussion on </w:t>
      </w:r>
      <w:r w:rsidR="00D809DE">
        <w:rPr>
          <w:rFonts w:eastAsiaTheme="minorEastAsia" w:hint="eastAsia"/>
          <w:sz w:val="20"/>
          <w:lang w:val="en-US" w:eastAsia="zh-CN"/>
        </w:rPr>
        <w:t>LAA</w:t>
      </w:r>
      <w:r w:rsidR="00816B93">
        <w:rPr>
          <w:rFonts w:eastAsiaTheme="minorEastAsia" w:hint="eastAsia"/>
          <w:sz w:val="20"/>
          <w:lang w:val="en-US" w:eastAsia="zh-CN"/>
        </w:rPr>
        <w:t xml:space="preserve"> CSI</w:t>
      </w:r>
      <w:r w:rsidR="005F12F8">
        <w:rPr>
          <w:rFonts w:eastAsiaTheme="minorEastAsia" w:hint="eastAsia"/>
          <w:sz w:val="20"/>
          <w:lang w:val="en-US" w:eastAsia="zh-CN"/>
        </w:rPr>
        <w:t xml:space="preserve"> test</w:t>
      </w:r>
    </w:p>
    <w:p w:rsidR="00197EC1" w:rsidRPr="00427E9C"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427E9C">
        <w:rPr>
          <w:rFonts w:eastAsiaTheme="minorEastAsia" w:hint="eastAsia"/>
          <w:sz w:val="20"/>
          <w:lang w:val="en-US" w:eastAsia="zh-CN"/>
        </w:rPr>
        <w:t>6.1</w:t>
      </w:r>
      <w:r w:rsidR="000C68CC">
        <w:rPr>
          <w:rFonts w:eastAsiaTheme="minorEastAsia" w:hint="eastAsia"/>
          <w:sz w:val="20"/>
          <w:lang w:val="en-US" w:eastAsia="zh-CN"/>
        </w:rPr>
        <w:t>0</w:t>
      </w:r>
      <w:r w:rsidR="00427E9C">
        <w:rPr>
          <w:rFonts w:eastAsiaTheme="minorEastAsia" w:hint="eastAsia"/>
          <w:sz w:val="20"/>
          <w:lang w:val="en-US" w:eastAsia="zh-CN"/>
        </w:rPr>
        <w:t>.4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821235" w:rsidRDefault="00D95516" w:rsidP="00821235">
      <w:pPr>
        <w:rPr>
          <w:lang w:val="en-US"/>
        </w:rPr>
      </w:pPr>
      <w:r>
        <w:rPr>
          <w:rFonts w:hint="eastAsia"/>
          <w:lang w:val="en-US"/>
        </w:rPr>
        <w:t>In RAN4#78</w:t>
      </w:r>
      <w:r w:rsidR="000D2F80">
        <w:rPr>
          <w:rFonts w:hint="eastAsia"/>
          <w:lang w:val="en-US"/>
        </w:rPr>
        <w:t>,</w:t>
      </w:r>
      <w:r>
        <w:rPr>
          <w:rFonts w:hint="eastAsia"/>
          <w:lang w:val="en-US"/>
        </w:rPr>
        <w:t xml:space="preserve"> the test purposes were agreed and how to setup CSI test is preliminary discussed. </w:t>
      </w:r>
      <w:r w:rsidR="00C54262">
        <w:rPr>
          <w:rFonts w:hint="eastAsia"/>
          <w:lang w:val="en-US"/>
        </w:rPr>
        <w:t xml:space="preserve">In RAN4#78bis, more details are agreed. </w:t>
      </w:r>
      <w:r>
        <w:rPr>
          <w:rFonts w:hint="eastAsia"/>
          <w:lang w:val="en-US"/>
        </w:rPr>
        <w:t>In</w:t>
      </w:r>
      <w:r w:rsidR="00C54262">
        <w:rPr>
          <w:rFonts w:hint="eastAsia"/>
          <w:lang w:val="en-US"/>
        </w:rPr>
        <w:t xml:space="preserve"> this paper, we further share our view on the CSI test case list and </w:t>
      </w:r>
      <w:r>
        <w:rPr>
          <w:rFonts w:hint="eastAsia"/>
          <w:lang w:val="en-US"/>
        </w:rPr>
        <w:t xml:space="preserve">how to setup </w:t>
      </w:r>
      <w:r w:rsidR="00C54262">
        <w:rPr>
          <w:rFonts w:hint="eastAsia"/>
          <w:lang w:val="en-US"/>
        </w:rPr>
        <w:t xml:space="preserve">each </w:t>
      </w:r>
      <w:r>
        <w:rPr>
          <w:rFonts w:hint="eastAsia"/>
          <w:lang w:val="en-US"/>
        </w:rPr>
        <w:t xml:space="preserve">CSI test. </w:t>
      </w:r>
    </w:p>
    <w:p w:rsidR="00C611E9" w:rsidRDefault="00960675" w:rsidP="00960675">
      <w:pPr>
        <w:pStyle w:val="Heading1"/>
        <w:rPr>
          <w:lang w:val="en-US"/>
        </w:rPr>
      </w:pPr>
      <w:r>
        <w:rPr>
          <w:rFonts w:hint="eastAsia"/>
          <w:lang w:val="en-US"/>
        </w:rPr>
        <w:t>Test case list discussion</w:t>
      </w:r>
    </w:p>
    <w:p w:rsidR="00960675" w:rsidRDefault="00960675" w:rsidP="00960675">
      <w:pPr>
        <w:rPr>
          <w:lang w:val="en-US"/>
        </w:rPr>
      </w:pPr>
      <w:r>
        <w:rPr>
          <w:rFonts w:hint="eastAsia"/>
          <w:lang w:val="en-US"/>
        </w:rPr>
        <w:t>According to the</w:t>
      </w:r>
      <w:r w:rsidR="00ED237A">
        <w:rPr>
          <w:rFonts w:hint="eastAsia"/>
          <w:lang w:val="en-US"/>
        </w:rPr>
        <w:t xml:space="preserve"> </w:t>
      </w:r>
      <w:r w:rsidR="00ED237A">
        <w:rPr>
          <w:lang w:val="en-US"/>
        </w:rPr>
        <w:fldChar w:fldCharType="begin"/>
      </w:r>
      <w:r w:rsidR="00ED237A">
        <w:rPr>
          <w:lang w:val="en-US"/>
        </w:rPr>
        <w:instrText xml:space="preserve"> </w:instrText>
      </w:r>
      <w:r w:rsidR="00ED237A">
        <w:rPr>
          <w:rFonts w:hint="eastAsia"/>
          <w:lang w:val="en-US"/>
        </w:rPr>
        <w:instrText>REF _Ref450940331 \r \h</w:instrText>
      </w:r>
      <w:r w:rsidR="00ED237A">
        <w:rPr>
          <w:lang w:val="en-US"/>
        </w:rPr>
        <w:instrText xml:space="preserve"> </w:instrText>
      </w:r>
      <w:r w:rsidR="00ED237A">
        <w:rPr>
          <w:lang w:val="en-US"/>
        </w:rPr>
      </w:r>
      <w:r w:rsidR="00ED237A">
        <w:rPr>
          <w:lang w:val="en-US"/>
        </w:rPr>
        <w:fldChar w:fldCharType="separate"/>
      </w:r>
      <w:r w:rsidR="00440229">
        <w:rPr>
          <w:lang w:val="en-US"/>
        </w:rPr>
        <w:t>[4]</w:t>
      </w:r>
      <w:r w:rsidR="00ED237A">
        <w:rPr>
          <w:lang w:val="en-US"/>
        </w:rPr>
        <w:fldChar w:fldCharType="end"/>
      </w:r>
      <w:r w:rsidR="00DB5839">
        <w:rPr>
          <w:rFonts w:hint="eastAsia"/>
          <w:lang w:val="en-US"/>
        </w:rPr>
        <w:t>, we have the following agreements:</w:t>
      </w:r>
    </w:p>
    <w:p w:rsidR="00000000" w:rsidRPr="009315E6" w:rsidRDefault="000F5DFF" w:rsidP="009315E6">
      <w:pPr>
        <w:numPr>
          <w:ilvl w:val="0"/>
          <w:numId w:val="46"/>
        </w:numPr>
        <w:rPr>
          <w:lang w:val="en-US"/>
        </w:rPr>
      </w:pPr>
      <w:r w:rsidRPr="009315E6">
        <w:rPr>
          <w:lang w:val="en-US"/>
        </w:rPr>
        <w:t>CQI feedback mode:</w:t>
      </w:r>
      <w:r w:rsidRPr="009315E6">
        <w:rPr>
          <w:lang w:val="en-US"/>
        </w:rPr>
        <w:t xml:space="preserve"> </w:t>
      </w:r>
    </w:p>
    <w:p w:rsidR="00000000" w:rsidRPr="009315E6" w:rsidRDefault="000F5DFF" w:rsidP="009315E6">
      <w:pPr>
        <w:numPr>
          <w:ilvl w:val="1"/>
          <w:numId w:val="46"/>
        </w:numPr>
        <w:rPr>
          <w:lang w:val="en-US"/>
        </w:rPr>
      </w:pPr>
      <w:r w:rsidRPr="009315E6">
        <w:rPr>
          <w:lang w:val="en-US"/>
        </w:rPr>
        <w:t>Aperiodic CQI test</w:t>
      </w:r>
    </w:p>
    <w:p w:rsidR="00000000" w:rsidRPr="009315E6" w:rsidRDefault="000F5DFF" w:rsidP="009315E6">
      <w:pPr>
        <w:numPr>
          <w:ilvl w:val="1"/>
          <w:numId w:val="46"/>
        </w:numPr>
        <w:rPr>
          <w:lang w:val="en-US"/>
        </w:rPr>
      </w:pPr>
      <w:r w:rsidRPr="009315E6">
        <w:rPr>
          <w:lang w:val="en-US"/>
        </w:rPr>
        <w:t>Periodic CQI test is FFS</w:t>
      </w:r>
    </w:p>
    <w:p w:rsidR="00000000" w:rsidRPr="009315E6" w:rsidRDefault="000F5DFF" w:rsidP="009315E6">
      <w:pPr>
        <w:numPr>
          <w:ilvl w:val="0"/>
          <w:numId w:val="46"/>
        </w:numPr>
        <w:rPr>
          <w:lang w:val="en-US"/>
        </w:rPr>
      </w:pPr>
      <w:r w:rsidRPr="009315E6">
        <w:rPr>
          <w:lang w:val="en-US"/>
        </w:rPr>
        <w:t xml:space="preserve">One CSI test for CRS based transmission scheme and one CSI test for DMRS based </w:t>
      </w:r>
      <w:r w:rsidRPr="009315E6">
        <w:rPr>
          <w:lang w:val="en-US"/>
        </w:rPr>
        <w:t>transmission scheme for the corresponding CQI feedback mode</w:t>
      </w:r>
    </w:p>
    <w:p w:rsidR="00000000" w:rsidRPr="009315E6" w:rsidRDefault="000F5DFF" w:rsidP="009315E6">
      <w:pPr>
        <w:numPr>
          <w:ilvl w:val="0"/>
          <w:numId w:val="46"/>
        </w:numPr>
        <w:rPr>
          <w:lang w:val="en-US"/>
        </w:rPr>
      </w:pPr>
      <w:r w:rsidRPr="009315E6">
        <w:rPr>
          <w:lang w:val="en-US"/>
        </w:rPr>
        <w:t>Transmission mode</w:t>
      </w:r>
    </w:p>
    <w:p w:rsidR="00000000" w:rsidRPr="009315E6" w:rsidRDefault="000F5DFF" w:rsidP="009315E6">
      <w:pPr>
        <w:numPr>
          <w:ilvl w:val="1"/>
          <w:numId w:val="46"/>
        </w:numPr>
        <w:rPr>
          <w:lang w:val="en-US"/>
        </w:rPr>
      </w:pPr>
      <w:r w:rsidRPr="009315E6">
        <w:rPr>
          <w:lang w:val="en-US"/>
        </w:rPr>
        <w:t>Baseline: TM3 (CRS based CSI measurement) and TM9 (CSI-RS based)</w:t>
      </w:r>
    </w:p>
    <w:p w:rsidR="00000000" w:rsidRPr="009315E6" w:rsidRDefault="000F5DFF" w:rsidP="009315E6">
      <w:pPr>
        <w:numPr>
          <w:ilvl w:val="2"/>
          <w:numId w:val="46"/>
        </w:numPr>
        <w:rPr>
          <w:lang w:val="en-US"/>
        </w:rPr>
      </w:pPr>
      <w:r w:rsidRPr="009315E6">
        <w:rPr>
          <w:lang w:val="en-US"/>
        </w:rPr>
        <w:t xml:space="preserve">If any issues is identified for TM3, TM2 may </w:t>
      </w:r>
      <w:r w:rsidRPr="009315E6">
        <w:rPr>
          <w:lang w:val="en-US"/>
        </w:rPr>
        <w:t>be selected</w:t>
      </w:r>
    </w:p>
    <w:p w:rsidR="00000000" w:rsidRPr="009315E6" w:rsidRDefault="000F5DFF" w:rsidP="009315E6">
      <w:pPr>
        <w:numPr>
          <w:ilvl w:val="0"/>
          <w:numId w:val="46"/>
        </w:numPr>
        <w:rPr>
          <w:lang w:val="en-US"/>
        </w:rPr>
      </w:pPr>
      <w:r w:rsidRPr="009315E6">
        <w:rPr>
          <w:lang w:val="en-US"/>
        </w:rPr>
        <w:t>Test methodology</w:t>
      </w:r>
    </w:p>
    <w:p w:rsidR="009315E6" w:rsidRPr="009315E6" w:rsidRDefault="009315E6" w:rsidP="009315E6">
      <w:pPr>
        <w:numPr>
          <w:ilvl w:val="1"/>
          <w:numId w:val="46"/>
        </w:numPr>
        <w:rPr>
          <w:lang w:val="en-US"/>
        </w:rPr>
      </w:pPr>
      <w:r w:rsidRPr="009315E6">
        <w:rPr>
          <w:lang w:val="en-US"/>
        </w:rPr>
        <w:t>Two power levels with interference level constant</w:t>
      </w:r>
    </w:p>
    <w:p w:rsidR="00DB5839" w:rsidRDefault="00DB5839" w:rsidP="00724ADC">
      <w:pPr>
        <w:rPr>
          <w:lang w:val="en-US"/>
        </w:rPr>
      </w:pPr>
      <w:r>
        <w:rPr>
          <w:rFonts w:hint="eastAsia"/>
          <w:lang w:val="en-US"/>
        </w:rPr>
        <w:t>For CQI feedback mode, aperiodic CQI test</w:t>
      </w:r>
      <w:r w:rsidR="000A690E">
        <w:rPr>
          <w:rFonts w:hint="eastAsia"/>
          <w:lang w:val="en-US"/>
        </w:rPr>
        <w:t xml:space="preserve"> had been agreed to be introduced. </w:t>
      </w:r>
      <w:r w:rsidR="000A690E">
        <w:rPr>
          <w:lang w:val="en-US"/>
        </w:rPr>
        <w:t>O</w:t>
      </w:r>
      <w:r w:rsidR="000A690E">
        <w:rPr>
          <w:rFonts w:hint="eastAsia"/>
          <w:lang w:val="en-US"/>
        </w:rPr>
        <w:t xml:space="preserve">ne </w:t>
      </w:r>
      <w:r w:rsidR="0021103C">
        <w:rPr>
          <w:rFonts w:hint="eastAsia"/>
          <w:lang w:val="en-US"/>
        </w:rPr>
        <w:t xml:space="preserve">issue for </w:t>
      </w:r>
      <w:r w:rsidR="000A690E">
        <w:rPr>
          <w:rFonts w:hint="eastAsia"/>
          <w:lang w:val="en-US"/>
        </w:rPr>
        <w:t xml:space="preserve">further study is about periodic CQI test. </w:t>
      </w:r>
      <w:r>
        <w:rPr>
          <w:rFonts w:hint="eastAsia"/>
          <w:lang w:val="en-US"/>
        </w:rPr>
        <w:t xml:space="preserve">For periodic CQI, it </w:t>
      </w:r>
      <w:r w:rsidR="004E3F57">
        <w:rPr>
          <w:rFonts w:hint="eastAsia"/>
          <w:lang w:val="en-US"/>
        </w:rPr>
        <w:t xml:space="preserve">is </w:t>
      </w:r>
      <w:r>
        <w:rPr>
          <w:rFonts w:hint="eastAsia"/>
          <w:lang w:val="en-US"/>
        </w:rPr>
        <w:t>quite useful for broader scenarios, and especially</w:t>
      </w:r>
      <w:r w:rsidR="004E3F57">
        <w:rPr>
          <w:rFonts w:hint="eastAsia"/>
          <w:lang w:val="en-US"/>
        </w:rPr>
        <w:t xml:space="preserve"> </w:t>
      </w:r>
      <w:r>
        <w:rPr>
          <w:rFonts w:hint="eastAsia"/>
          <w:lang w:val="en-US"/>
        </w:rPr>
        <w:t>efficient for</w:t>
      </w:r>
      <w:r w:rsidR="004E3F57">
        <w:rPr>
          <w:rFonts w:hint="eastAsia"/>
          <w:lang w:val="en-US"/>
        </w:rPr>
        <w:t xml:space="preserve"> small TXOPs. For aperiodic CQI, it is quite useful for large TXOPs and burst transmission. </w:t>
      </w:r>
      <w:r w:rsidR="00724ADC">
        <w:rPr>
          <w:rFonts w:hint="eastAsia"/>
          <w:lang w:val="en-US"/>
        </w:rPr>
        <w:t xml:space="preserve">In order to employ the benefit </w:t>
      </w:r>
      <w:r w:rsidR="008F2C1D">
        <w:rPr>
          <w:lang w:val="en-US"/>
        </w:rPr>
        <w:t>of both</w:t>
      </w:r>
      <w:r w:rsidR="00724ADC">
        <w:rPr>
          <w:rFonts w:hint="eastAsia"/>
          <w:lang w:val="en-US"/>
        </w:rPr>
        <w:t xml:space="preserve"> periodic CQI and aperiodic CQI, we propose to introduce both aperiodic and periodic CSI test. </w:t>
      </w:r>
    </w:p>
    <w:p w:rsidR="008F2C1D" w:rsidRDefault="008F2C1D" w:rsidP="008F2C1D">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1</w:t>
      </w:r>
      <w:r>
        <w:fldChar w:fldCharType="end"/>
      </w:r>
      <w:r>
        <w:rPr>
          <w:rFonts w:hint="eastAsia"/>
        </w:rPr>
        <w:t>: Both aperiodic CSI and periodic CSI test will be introduced</w:t>
      </w:r>
      <w:r w:rsidR="00B64CC7">
        <w:rPr>
          <w:rFonts w:hint="eastAsia"/>
        </w:rPr>
        <w:t xml:space="preserve"> in LAA CSI test.</w:t>
      </w:r>
    </w:p>
    <w:p w:rsidR="00F67119" w:rsidRPr="001A4DA6" w:rsidRDefault="00943E35" w:rsidP="00141643">
      <w:pPr>
        <w:pStyle w:val="Heading1"/>
        <w:rPr>
          <w:rFonts w:eastAsia="MS Mincho"/>
          <w:szCs w:val="20"/>
          <w:lang w:val="en-US" w:eastAsia="ja-JP"/>
        </w:rPr>
      </w:pPr>
      <w:bookmarkStart w:id="4" w:name="_Ref441830771"/>
      <w:r>
        <w:rPr>
          <w:rFonts w:hint="eastAsia"/>
          <w:lang w:val="en-US"/>
        </w:rPr>
        <w:t xml:space="preserve">LAA </w:t>
      </w:r>
      <w:r w:rsidR="00141643">
        <w:rPr>
          <w:rFonts w:hint="eastAsia"/>
          <w:lang w:val="en-US"/>
        </w:rPr>
        <w:t>CSI test purpose</w:t>
      </w:r>
      <w:bookmarkEnd w:id="4"/>
    </w:p>
    <w:p w:rsidR="00714E89" w:rsidRDefault="00564F5E" w:rsidP="00FF54AC">
      <w:pPr>
        <w:rPr>
          <w:lang w:val="en-US"/>
        </w:rPr>
      </w:pPr>
      <w:r>
        <w:rPr>
          <w:rFonts w:hint="eastAsia"/>
          <w:lang w:val="en-US"/>
        </w:rPr>
        <w:t xml:space="preserve">Based on the CSI reference resource thereof and the </w:t>
      </w:r>
      <w:r>
        <w:rPr>
          <w:lang w:val="en-US"/>
        </w:rPr>
        <w:t>agreed</w:t>
      </w:r>
      <w:r>
        <w:rPr>
          <w:rFonts w:hint="eastAsia"/>
          <w:lang w:val="en-US"/>
        </w:rPr>
        <w:t xml:space="preserve"> test purposes in </w:t>
      </w:r>
      <w:r w:rsidR="00714E89">
        <w:rPr>
          <w:lang w:val="en-US"/>
        </w:rPr>
        <w:fldChar w:fldCharType="begin"/>
      </w:r>
      <w:r w:rsidR="00714E89">
        <w:rPr>
          <w:lang w:val="en-US"/>
        </w:rPr>
        <w:instrText xml:space="preserve"> </w:instrText>
      </w:r>
      <w:r w:rsidR="00714E89">
        <w:rPr>
          <w:rFonts w:hint="eastAsia"/>
          <w:lang w:val="en-US"/>
        </w:rPr>
        <w:instrText>REF _Ref447029445 \r \h</w:instrText>
      </w:r>
      <w:r w:rsidR="00714E89">
        <w:rPr>
          <w:lang w:val="en-US"/>
        </w:rPr>
        <w:instrText xml:space="preserve"> </w:instrText>
      </w:r>
      <w:r w:rsidR="00FF54AC">
        <w:rPr>
          <w:lang w:val="en-US"/>
        </w:rPr>
        <w:instrText xml:space="preserve"> \* MERGEFORMAT </w:instrText>
      </w:r>
      <w:r w:rsidR="00714E89">
        <w:rPr>
          <w:lang w:val="en-US"/>
        </w:rPr>
      </w:r>
      <w:r w:rsidR="00714E89">
        <w:rPr>
          <w:lang w:val="en-US"/>
        </w:rPr>
        <w:fldChar w:fldCharType="separate"/>
      </w:r>
      <w:r w:rsidR="00440229">
        <w:rPr>
          <w:lang w:val="en-US"/>
        </w:rPr>
        <w:t>[3]</w:t>
      </w:r>
      <w:r w:rsidR="00714E89">
        <w:rPr>
          <w:lang w:val="en-US"/>
        </w:rPr>
        <w:fldChar w:fldCharType="end"/>
      </w:r>
      <w:r w:rsidR="00714E89">
        <w:rPr>
          <w:rFonts w:hint="eastAsia"/>
          <w:lang w:val="en-US"/>
        </w:rPr>
        <w:t xml:space="preserve">: </w:t>
      </w:r>
    </w:p>
    <w:p w:rsidR="00714E89" w:rsidRPr="00714E89" w:rsidRDefault="00714E89" w:rsidP="00FF54AC">
      <w:pPr>
        <w:numPr>
          <w:ilvl w:val="0"/>
          <w:numId w:val="46"/>
        </w:numPr>
        <w:rPr>
          <w:lang w:val="en-US"/>
        </w:rPr>
      </w:pPr>
      <w:r w:rsidRPr="00714E89">
        <w:rPr>
          <w:lang w:val="en-US"/>
        </w:rPr>
        <w:t>UE should not average CRS/CSI-RS measurements across transmission bursts.</w:t>
      </w:r>
    </w:p>
    <w:p w:rsidR="00714E89" w:rsidRPr="00714E89" w:rsidRDefault="00714E89" w:rsidP="00FF54AC">
      <w:pPr>
        <w:numPr>
          <w:ilvl w:val="0"/>
          <w:numId w:val="46"/>
        </w:numPr>
        <w:rPr>
          <w:lang w:val="en-US"/>
        </w:rPr>
      </w:pPr>
      <w:r w:rsidRPr="00714E89">
        <w:rPr>
          <w:lang w:val="en-US"/>
        </w:rPr>
        <w:t>UE should find the right CSI reference resource in FS3</w:t>
      </w:r>
    </w:p>
    <w:p w:rsidR="00714E89" w:rsidRDefault="00714E89" w:rsidP="00FF54AC">
      <w:pPr>
        <w:numPr>
          <w:ilvl w:val="0"/>
          <w:numId w:val="46"/>
        </w:numPr>
        <w:rPr>
          <w:lang w:val="en-US"/>
        </w:rPr>
      </w:pPr>
      <w:r w:rsidRPr="00714E89">
        <w:rPr>
          <w:lang w:val="en-US"/>
        </w:rPr>
        <w:t>Other purposes are not precluded</w:t>
      </w:r>
    </w:p>
    <w:p w:rsidR="00FF54AC" w:rsidRDefault="00FF54AC" w:rsidP="00252485">
      <w:pPr>
        <w:rPr>
          <w:lang w:val="en-US"/>
        </w:rPr>
      </w:pPr>
      <w:r>
        <w:rPr>
          <w:rFonts w:hint="eastAsia"/>
          <w:lang w:val="en-US"/>
        </w:rPr>
        <w:t>For periodic and aperiodic CSI</w:t>
      </w:r>
      <w:r w:rsidR="003A6C29">
        <w:rPr>
          <w:rFonts w:hint="eastAsia"/>
          <w:lang w:val="en-US"/>
        </w:rPr>
        <w:t xml:space="preserve">, one main difference is the definition of the CSI reference </w:t>
      </w:r>
      <w:r w:rsidR="003A6C29">
        <w:rPr>
          <w:lang w:val="en-US"/>
        </w:rPr>
        <w:t>resource</w:t>
      </w:r>
      <w:r w:rsidR="003A6C29">
        <w:rPr>
          <w:rFonts w:hint="eastAsia"/>
          <w:lang w:val="en-US"/>
        </w:rPr>
        <w:t xml:space="preserve">. According, the test method may be different. In the following sections, periodic CSI test will be introduced in Section </w:t>
      </w:r>
      <w:r w:rsidR="003A6C29">
        <w:rPr>
          <w:lang w:val="en-US"/>
        </w:rPr>
        <w:fldChar w:fldCharType="begin"/>
      </w:r>
      <w:r w:rsidR="003A6C29">
        <w:rPr>
          <w:lang w:val="en-US"/>
        </w:rPr>
        <w:instrText xml:space="preserve"> </w:instrText>
      </w:r>
      <w:r w:rsidR="003A6C29">
        <w:rPr>
          <w:rFonts w:hint="eastAsia"/>
          <w:lang w:val="en-US"/>
        </w:rPr>
        <w:instrText>REF _Ref447277827 \r \h</w:instrText>
      </w:r>
      <w:r w:rsidR="003A6C29">
        <w:rPr>
          <w:lang w:val="en-US"/>
        </w:rPr>
        <w:instrText xml:space="preserve"> </w:instrText>
      </w:r>
      <w:r w:rsidR="003A6C29">
        <w:rPr>
          <w:lang w:val="en-US"/>
        </w:rPr>
      </w:r>
      <w:r w:rsidR="003A6C29">
        <w:rPr>
          <w:lang w:val="en-US"/>
        </w:rPr>
        <w:fldChar w:fldCharType="separate"/>
      </w:r>
      <w:r w:rsidR="00440229">
        <w:rPr>
          <w:lang w:val="en-US"/>
        </w:rPr>
        <w:t>4</w:t>
      </w:r>
      <w:r w:rsidR="003A6C29">
        <w:rPr>
          <w:lang w:val="en-US"/>
        </w:rPr>
        <w:fldChar w:fldCharType="end"/>
      </w:r>
      <w:r w:rsidR="003A6C29">
        <w:rPr>
          <w:rFonts w:hint="eastAsia"/>
          <w:lang w:val="en-US"/>
        </w:rPr>
        <w:t xml:space="preserve"> and aperiodic CSI test will be introduce in Section </w:t>
      </w:r>
      <w:r w:rsidR="003A6C29">
        <w:rPr>
          <w:lang w:val="en-US"/>
        </w:rPr>
        <w:fldChar w:fldCharType="begin"/>
      </w:r>
      <w:r w:rsidR="003A6C29">
        <w:rPr>
          <w:lang w:val="en-US"/>
        </w:rPr>
        <w:instrText xml:space="preserve"> </w:instrText>
      </w:r>
      <w:r w:rsidR="003A6C29">
        <w:rPr>
          <w:rFonts w:hint="eastAsia"/>
          <w:lang w:val="en-US"/>
        </w:rPr>
        <w:instrText>REF _Ref447277862 \r \h</w:instrText>
      </w:r>
      <w:r w:rsidR="003A6C29">
        <w:rPr>
          <w:lang w:val="en-US"/>
        </w:rPr>
        <w:instrText xml:space="preserve"> </w:instrText>
      </w:r>
      <w:r w:rsidR="003A6C29">
        <w:rPr>
          <w:lang w:val="en-US"/>
        </w:rPr>
      </w:r>
      <w:r w:rsidR="003A6C29">
        <w:rPr>
          <w:lang w:val="en-US"/>
        </w:rPr>
        <w:fldChar w:fldCharType="separate"/>
      </w:r>
      <w:r w:rsidR="00440229">
        <w:rPr>
          <w:lang w:val="en-US"/>
        </w:rPr>
        <w:t>5</w:t>
      </w:r>
      <w:r w:rsidR="003A6C29">
        <w:rPr>
          <w:lang w:val="en-US"/>
        </w:rPr>
        <w:fldChar w:fldCharType="end"/>
      </w:r>
      <w:r w:rsidR="003A6C29">
        <w:rPr>
          <w:rFonts w:hint="eastAsia"/>
          <w:lang w:val="en-US"/>
        </w:rPr>
        <w:t xml:space="preserve">. </w:t>
      </w:r>
    </w:p>
    <w:p w:rsidR="00821235" w:rsidRDefault="00141643" w:rsidP="00821235">
      <w:pPr>
        <w:pStyle w:val="Heading1"/>
        <w:rPr>
          <w:lang w:val="en-US"/>
        </w:rPr>
      </w:pPr>
      <w:bookmarkStart w:id="5" w:name="_Ref441830696"/>
      <w:bookmarkStart w:id="6" w:name="_Ref447277827"/>
      <w:r>
        <w:rPr>
          <w:rFonts w:hint="eastAsia"/>
          <w:lang w:val="en-US"/>
        </w:rPr>
        <w:lastRenderedPageBreak/>
        <w:t>T</w:t>
      </w:r>
      <w:r w:rsidR="00D809DE">
        <w:rPr>
          <w:rFonts w:hint="eastAsia"/>
          <w:lang w:val="en-US"/>
        </w:rPr>
        <w:t>est method</w:t>
      </w:r>
      <w:bookmarkEnd w:id="5"/>
      <w:r w:rsidR="00960675">
        <w:rPr>
          <w:rFonts w:hint="eastAsia"/>
          <w:lang w:val="en-US"/>
        </w:rPr>
        <w:t xml:space="preserve"> for periodic CSI test</w:t>
      </w:r>
      <w:bookmarkEnd w:id="6"/>
    </w:p>
    <w:p w:rsidR="003A6C29" w:rsidRDefault="003A6C29" w:rsidP="003A6C29">
      <w:pPr>
        <w:pStyle w:val="Heading2"/>
        <w:rPr>
          <w:lang w:val="en-US"/>
        </w:rPr>
      </w:pPr>
      <w:r>
        <w:rPr>
          <w:rFonts w:hint="eastAsia"/>
          <w:lang w:val="en-US"/>
        </w:rPr>
        <w:t>Background for reference resource</w:t>
      </w:r>
    </w:p>
    <w:p w:rsidR="003A6C29" w:rsidRDefault="003A6C29" w:rsidP="003A6C29">
      <w:pPr>
        <w:overflowPunct/>
        <w:autoSpaceDE/>
        <w:autoSpaceDN/>
        <w:adjustRightInd/>
        <w:spacing w:after="0"/>
        <w:textAlignment w:val="auto"/>
        <w:rPr>
          <w:lang w:val="en-US"/>
        </w:rPr>
      </w:pPr>
      <w:r>
        <w:rPr>
          <w:rFonts w:hint="eastAsia"/>
          <w:lang w:val="en-US"/>
        </w:rPr>
        <w:t xml:space="preserve">Based on the above agreements, for LAA, the </w:t>
      </w:r>
      <w:r>
        <w:rPr>
          <w:lang w:val="en-US"/>
        </w:rPr>
        <w:t>following</w:t>
      </w:r>
      <w:r>
        <w:rPr>
          <w:rFonts w:hint="eastAsia"/>
          <w:lang w:val="en-US"/>
        </w:rPr>
        <w:t xml:space="preserve"> new UE </w:t>
      </w:r>
      <w:r>
        <w:rPr>
          <w:lang w:val="en-US"/>
        </w:rPr>
        <w:t>behavior</w:t>
      </w:r>
      <w:r>
        <w:rPr>
          <w:rFonts w:hint="eastAsia"/>
          <w:lang w:val="en-US"/>
        </w:rPr>
        <w:t xml:space="preserve">s are defined (Note: it is based on RAN1 </w:t>
      </w:r>
      <w:r>
        <w:rPr>
          <w:lang w:val="en-US"/>
        </w:rPr>
        <w:t>agreements</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_Ref441157078 \r \h</w:instrText>
      </w:r>
      <w:r>
        <w:rPr>
          <w:lang w:val="en-US"/>
        </w:rPr>
        <w:instrText xml:space="preserve"> </w:instrText>
      </w:r>
      <w:r>
        <w:rPr>
          <w:lang w:val="en-US"/>
        </w:rPr>
      </w:r>
      <w:r>
        <w:rPr>
          <w:lang w:val="en-US"/>
        </w:rPr>
        <w:fldChar w:fldCharType="separate"/>
      </w:r>
      <w:r w:rsidR="00440229">
        <w:rPr>
          <w:lang w:val="en-US"/>
        </w:rPr>
        <w:t>[1]</w:t>
      </w:r>
      <w:r>
        <w:rPr>
          <w:lang w:val="en-US"/>
        </w:rPr>
        <w:fldChar w:fldCharType="end"/>
      </w:r>
      <w:r>
        <w:rPr>
          <w:rFonts w:hint="eastAsia"/>
          <w:lang w:val="en-US"/>
        </w:rPr>
        <w:t xml:space="preserve"> ):</w:t>
      </w:r>
    </w:p>
    <w:p w:rsidR="003A6C29" w:rsidRPr="00FC673D" w:rsidRDefault="003A6C29" w:rsidP="003A6C29">
      <w:pPr>
        <w:overflowPunct/>
        <w:autoSpaceDE/>
        <w:autoSpaceDN/>
        <w:adjustRightInd/>
        <w:spacing w:after="0"/>
        <w:textAlignment w:val="auto"/>
        <w:rPr>
          <w:lang w:val="en-US"/>
        </w:rPr>
      </w:pPr>
    </w:p>
    <w:p w:rsidR="003A6C29" w:rsidRDefault="003A6C29" w:rsidP="003A6C29">
      <w:pPr>
        <w:pStyle w:val="ListParagraph"/>
        <w:numPr>
          <w:ilvl w:val="0"/>
          <w:numId w:val="24"/>
        </w:numPr>
        <w:ind w:firstLineChars="0"/>
        <w:jc w:val="left"/>
        <w:rPr>
          <w:lang w:val="en-US"/>
        </w:rPr>
      </w:pPr>
      <w:r w:rsidRPr="00D809DE">
        <w:rPr>
          <w:lang w:val="en-US"/>
        </w:rPr>
        <w:t>UE should not average CRS/CSI-RS measurements across transmission bursts</w:t>
      </w:r>
    </w:p>
    <w:p w:rsidR="003A6C29" w:rsidRDefault="003A6C29" w:rsidP="003A6C29">
      <w:pPr>
        <w:pStyle w:val="ListParagraph"/>
        <w:numPr>
          <w:ilvl w:val="1"/>
          <w:numId w:val="24"/>
        </w:numPr>
        <w:ind w:firstLineChars="0"/>
        <w:rPr>
          <w:lang w:val="en-US"/>
        </w:rPr>
      </w:pPr>
      <w:r w:rsidRPr="00D809DE">
        <w:rPr>
          <w:lang w:val="en-US"/>
        </w:rPr>
        <w:t>It is up to UE implementation whether to average CRS/CSI-RS measurements across subframes or not</w:t>
      </w:r>
    </w:p>
    <w:p w:rsidR="003A6C29" w:rsidRDefault="003A6C29" w:rsidP="003A6C29">
      <w:pPr>
        <w:numPr>
          <w:ilvl w:val="0"/>
          <w:numId w:val="24"/>
        </w:numPr>
        <w:rPr>
          <w:lang w:val="en-US"/>
        </w:rPr>
      </w:pPr>
      <w:r w:rsidRPr="00E67AA5">
        <w:rPr>
          <w:lang w:val="en-US"/>
        </w:rPr>
        <w:t>A subframe is not valid subframe if it is not part of a transmission burst</w:t>
      </w:r>
    </w:p>
    <w:p w:rsidR="003A6C29" w:rsidRPr="00F22749" w:rsidRDefault="003A6C29" w:rsidP="003A6C29">
      <w:pPr>
        <w:numPr>
          <w:ilvl w:val="0"/>
          <w:numId w:val="24"/>
        </w:numPr>
        <w:rPr>
          <w:lang w:val="en-US"/>
        </w:rPr>
      </w:pPr>
      <w:r w:rsidRPr="00F22749">
        <w:rPr>
          <w:lang w:val="en-US"/>
        </w:rPr>
        <w:t>For a UE configured with TM9 or TM10, a subframe is not valid subframe if it doesn’t consist of CSI-RS configured for CSI measurement</w:t>
      </w:r>
    </w:p>
    <w:p w:rsidR="003A6C29" w:rsidRDefault="003A6C29" w:rsidP="003A6C29">
      <w:pPr>
        <w:numPr>
          <w:ilvl w:val="0"/>
          <w:numId w:val="24"/>
        </w:numPr>
        <w:rPr>
          <w:lang w:val="en-US"/>
        </w:rPr>
      </w:pPr>
      <w:r w:rsidRPr="00F22749">
        <w:rPr>
          <w:lang w:val="en-US"/>
        </w:rPr>
        <w:t>Initial partial subframe and end partial subframe are not valid subframe</w:t>
      </w:r>
    </w:p>
    <w:p w:rsidR="003A6C29" w:rsidRPr="004747AE" w:rsidRDefault="003A6C29" w:rsidP="003A6C29">
      <w:pPr>
        <w:numPr>
          <w:ilvl w:val="0"/>
          <w:numId w:val="24"/>
        </w:numPr>
        <w:rPr>
          <w:lang w:val="en-US"/>
        </w:rPr>
      </w:pPr>
      <w:r w:rsidRPr="004747AE">
        <w:t>Outside a configured DMTC, a subframe where the CRS scrambling sequence doesn’t follow corresponding subframe index is not valid subframe</w:t>
      </w:r>
    </w:p>
    <w:p w:rsidR="003A6C29" w:rsidRPr="004747AE" w:rsidRDefault="003A6C29" w:rsidP="003A6C29">
      <w:pPr>
        <w:numPr>
          <w:ilvl w:val="0"/>
          <w:numId w:val="24"/>
        </w:numPr>
        <w:rPr>
          <w:lang w:val="en-US"/>
        </w:rPr>
      </w:pPr>
      <w:r w:rsidRPr="004747AE">
        <w:rPr>
          <w:lang w:val="en-US"/>
        </w:rPr>
        <w:t>Within a configured DMTC, a subframe where the CRS scrambling sequence doesn’t follow corresponding subframe index is not valid subframe</w:t>
      </w:r>
    </w:p>
    <w:p w:rsidR="003A6C29" w:rsidRDefault="003A6C29" w:rsidP="003A6C29">
      <w:pPr>
        <w:rPr>
          <w:lang w:val="en-US"/>
        </w:rPr>
      </w:pPr>
      <w:r>
        <w:rPr>
          <w:lang w:val="en-US"/>
        </w:rPr>
        <w:t>F</w:t>
      </w:r>
      <w:r>
        <w:rPr>
          <w:rFonts w:hint="eastAsia"/>
          <w:lang w:val="en-US"/>
        </w:rPr>
        <w:t xml:space="preserve">or behavior b), it is crucial for good LAA performance. </w:t>
      </w:r>
      <w:r>
        <w:rPr>
          <w:lang w:val="en-US"/>
        </w:rPr>
        <w:t>T</w:t>
      </w:r>
      <w:r>
        <w:rPr>
          <w:rFonts w:hint="eastAsia"/>
          <w:lang w:val="en-US"/>
        </w:rPr>
        <w:t xml:space="preserve">he main </w:t>
      </w:r>
      <w:r>
        <w:rPr>
          <w:lang w:val="en-US"/>
        </w:rPr>
        <w:t>characteristic</w:t>
      </w:r>
      <w:r>
        <w:rPr>
          <w:rFonts w:hint="eastAsia"/>
          <w:lang w:val="en-US"/>
        </w:rPr>
        <w:t xml:space="preserve"> of LAA is the uncertainty of availability of subframes due to LBT. UE needs </w:t>
      </w:r>
      <w:r>
        <w:rPr>
          <w:lang w:val="en-US"/>
        </w:rPr>
        <w:t xml:space="preserve">implement </w:t>
      </w:r>
      <w:r w:rsidRPr="008A2104">
        <w:rPr>
          <w:lang w:val="en-US"/>
        </w:rPr>
        <w:t>new</w:t>
      </w:r>
      <w:r w:rsidRPr="008A2104">
        <w:rPr>
          <w:rFonts w:hint="eastAsia"/>
          <w:lang w:val="en-US"/>
        </w:rPr>
        <w:t xml:space="preserve"> functionality</w:t>
      </w:r>
      <w:r>
        <w:rPr>
          <w:rFonts w:hint="eastAsia"/>
          <w:lang w:val="en-US"/>
        </w:rPr>
        <w:t xml:space="preserve"> to </w:t>
      </w:r>
      <w:r w:rsidRPr="008A2104">
        <w:rPr>
          <w:rFonts w:hint="eastAsia"/>
          <w:i/>
          <w:lang w:val="en-US"/>
        </w:rPr>
        <w:t xml:space="preserve">detect the presence of the subframe </w:t>
      </w:r>
      <w:r>
        <w:rPr>
          <w:rFonts w:hint="eastAsia"/>
          <w:lang w:val="en-US"/>
        </w:rPr>
        <w:t xml:space="preserve">before uses the subframe for CSI measurements. Otherwise, the reported CSI may not indicate the </w:t>
      </w:r>
      <w:r>
        <w:rPr>
          <w:lang w:val="en-US"/>
        </w:rPr>
        <w:t>actual</w:t>
      </w:r>
      <w:r>
        <w:rPr>
          <w:rFonts w:hint="eastAsia"/>
          <w:lang w:val="en-US"/>
        </w:rPr>
        <w:t xml:space="preserve"> channel condition. Thus, it is an essential functionality for unlicensed carrier where any transmission shall be subjected to LBT.</w:t>
      </w:r>
    </w:p>
    <w:p w:rsidR="003A6C29" w:rsidRDefault="003A6C29" w:rsidP="003A6C29">
      <w:pPr>
        <w:tabs>
          <w:tab w:val="num" w:pos="1440"/>
        </w:tabs>
        <w:rPr>
          <w:lang w:val="en-US"/>
        </w:rPr>
      </w:pPr>
      <w:r>
        <w:rPr>
          <w:rFonts w:hint="eastAsia"/>
          <w:lang w:val="en-US"/>
        </w:rPr>
        <w:t>Further, the uncertainty for the availability of subframes due to LBT may lead to UE have to implement new function block to buffer CSI until the last subframe of the potential reference subframes. In license carrier, the CSI reference resource is pre-known in advance. More specifically, The subframe is defined as CSI reference resource in time domain when the s</w:t>
      </w:r>
      <w:r w:rsidRPr="009545CD">
        <w:rPr>
          <w:lang w:val="en-US"/>
        </w:rPr>
        <w:t>ubframe n-n</w:t>
      </w:r>
      <w:r w:rsidRPr="009545CD">
        <w:rPr>
          <w:vertAlign w:val="subscript"/>
          <w:lang w:val="en-US"/>
        </w:rPr>
        <w:t>CQI_ref</w:t>
      </w:r>
      <w:r w:rsidRPr="009545CD">
        <w:rPr>
          <w:lang w:val="en-US"/>
        </w:rPr>
        <w:t xml:space="preserve"> is </w:t>
      </w:r>
      <w:r>
        <w:rPr>
          <w:rFonts w:hint="eastAsia"/>
          <w:lang w:val="en-US"/>
        </w:rPr>
        <w:t xml:space="preserve">the </w:t>
      </w:r>
      <w:r w:rsidRPr="009545CD">
        <w:rPr>
          <w:lang w:val="en-US"/>
        </w:rPr>
        <w:t>latest valid subframe which satisfies n</w:t>
      </w:r>
      <w:r w:rsidRPr="009545CD">
        <w:rPr>
          <w:vertAlign w:val="subscript"/>
          <w:lang w:val="en-US"/>
        </w:rPr>
        <w:t xml:space="preserve">CQI_ref </w:t>
      </w:r>
      <w:r w:rsidRPr="009545CD">
        <w:rPr>
          <w:rFonts w:hint="eastAsia"/>
          <w:lang w:val="en-US"/>
        </w:rPr>
        <w:sym w:font="Symbol" w:char="F0B3"/>
      </w:r>
      <w:r w:rsidRPr="009545CD">
        <w:rPr>
          <w:lang w:val="en-US"/>
        </w:rPr>
        <w:t xml:space="preserve"> X</w:t>
      </w:r>
      <w:r>
        <w:rPr>
          <w:rFonts w:hint="eastAsia"/>
          <w:lang w:val="en-US"/>
        </w:rPr>
        <w:t xml:space="preserve"> (X </w:t>
      </w:r>
      <w:r w:rsidRPr="001A0540">
        <w:t>follows existing specifications</w:t>
      </w:r>
      <w:r>
        <w:rPr>
          <w:rFonts w:hint="eastAsia"/>
          <w:lang w:val="en-US"/>
        </w:rPr>
        <w:t xml:space="preserve">).  Hence, UE can start to buffer CSI in the </w:t>
      </w:r>
      <w:r w:rsidRPr="009545CD">
        <w:rPr>
          <w:lang w:val="en-US"/>
        </w:rPr>
        <w:t>n-n</w:t>
      </w:r>
      <w:r w:rsidRPr="009545CD">
        <w:rPr>
          <w:vertAlign w:val="subscript"/>
          <w:lang w:val="en-US"/>
        </w:rPr>
        <w:t>CQI_ref</w:t>
      </w:r>
      <w:r>
        <w:rPr>
          <w:rFonts w:hint="eastAsia"/>
          <w:vertAlign w:val="subscript"/>
          <w:lang w:val="en-US"/>
        </w:rPr>
        <w:t xml:space="preserve"> </w:t>
      </w:r>
      <w:r>
        <w:rPr>
          <w:rFonts w:hint="eastAsia"/>
          <w:lang w:val="en-US"/>
        </w:rPr>
        <w:t xml:space="preserve"> subframe in theory, as shown in </w:t>
      </w:r>
      <w:r>
        <w:rPr>
          <w:lang w:val="en-US"/>
        </w:rPr>
        <w:fldChar w:fldCharType="begin"/>
      </w:r>
      <w:r>
        <w:rPr>
          <w:lang w:val="en-US"/>
        </w:rPr>
        <w:instrText xml:space="preserve"> </w:instrText>
      </w:r>
      <w:r>
        <w:rPr>
          <w:rFonts w:hint="eastAsia"/>
          <w:lang w:val="en-US"/>
        </w:rPr>
        <w:instrText>REF _Ref441509006 \h</w:instrText>
      </w:r>
      <w:r>
        <w:rPr>
          <w:lang w:val="en-US"/>
        </w:rPr>
        <w:instrText xml:space="preserve"> </w:instrText>
      </w:r>
      <w:r>
        <w:rPr>
          <w:lang w:val="en-US"/>
        </w:rPr>
      </w:r>
      <w:r>
        <w:rPr>
          <w:lang w:val="en-US"/>
        </w:rPr>
        <w:fldChar w:fldCharType="separate"/>
      </w:r>
      <w:r w:rsidR="00440229">
        <w:t xml:space="preserve">Figure </w:t>
      </w:r>
      <w:r w:rsidR="00440229">
        <w:rPr>
          <w:noProof/>
        </w:rPr>
        <w:t>1</w:t>
      </w:r>
      <w:r>
        <w:rPr>
          <w:lang w:val="en-US"/>
        </w:rPr>
        <w:fldChar w:fldCharType="end"/>
      </w:r>
      <w:r>
        <w:rPr>
          <w:rFonts w:hint="eastAsia"/>
          <w:lang w:val="en-US"/>
        </w:rPr>
        <w:t xml:space="preserve">. However, for unlicensed carrier, the availability of each subframe is not pre-known for UE when the carrier is unlicensed carrier. Hence, UE need to start buffer CSI very earlier, as shown in </w:t>
      </w:r>
      <w:r>
        <w:rPr>
          <w:lang w:val="en-US"/>
        </w:rPr>
        <w:fldChar w:fldCharType="begin"/>
      </w:r>
      <w:r>
        <w:rPr>
          <w:lang w:val="en-US"/>
        </w:rPr>
        <w:instrText xml:space="preserve"> </w:instrText>
      </w:r>
      <w:r>
        <w:rPr>
          <w:rFonts w:hint="eastAsia"/>
          <w:lang w:val="en-US"/>
        </w:rPr>
        <w:instrText>REF _Ref441509320 \h</w:instrText>
      </w:r>
      <w:r>
        <w:rPr>
          <w:lang w:val="en-US"/>
        </w:rPr>
        <w:instrText xml:space="preserve"> </w:instrText>
      </w:r>
      <w:r>
        <w:rPr>
          <w:lang w:val="en-US"/>
        </w:rPr>
      </w:r>
      <w:r>
        <w:rPr>
          <w:lang w:val="en-US"/>
        </w:rPr>
        <w:fldChar w:fldCharType="separate"/>
      </w:r>
      <w:r w:rsidR="00440229">
        <w:t xml:space="preserve">Figure </w:t>
      </w:r>
      <w:r w:rsidR="00440229">
        <w:rPr>
          <w:noProof/>
        </w:rPr>
        <w:t>2</w:t>
      </w:r>
      <w:r>
        <w:rPr>
          <w:lang w:val="en-US"/>
        </w:rPr>
        <w:fldChar w:fldCharType="end"/>
      </w:r>
      <w:r>
        <w:rPr>
          <w:rFonts w:hint="eastAsia"/>
          <w:lang w:val="en-US"/>
        </w:rPr>
        <w:t xml:space="preserve">. In this example, a lot of subframes may be not available due to LBT. </w:t>
      </w:r>
    </w:p>
    <w:p w:rsidR="003A6C29" w:rsidRDefault="003A6C29" w:rsidP="003A6C29">
      <w:pPr>
        <w:keepNext/>
        <w:tabs>
          <w:tab w:val="num" w:pos="1440"/>
        </w:tabs>
        <w:jc w:val="center"/>
      </w:pPr>
      <w:r>
        <w:rPr>
          <w:noProof/>
          <w:lang w:val="en-US"/>
        </w:rPr>
        <w:drawing>
          <wp:inline distT="0" distB="0" distL="0" distR="0" wp14:anchorId="27B8E9D1" wp14:editId="7BEEB0C4">
            <wp:extent cx="5022376" cy="15236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376" cy="1523655"/>
                    </a:xfrm>
                    <a:prstGeom prst="rect">
                      <a:avLst/>
                    </a:prstGeom>
                    <a:noFill/>
                  </pic:spPr>
                </pic:pic>
              </a:graphicData>
            </a:graphic>
          </wp:inline>
        </w:drawing>
      </w:r>
    </w:p>
    <w:p w:rsidR="003A6C29" w:rsidRDefault="003A6C29" w:rsidP="003A6C29">
      <w:pPr>
        <w:pStyle w:val="Caption"/>
        <w:rPr>
          <w:lang w:val="en-US"/>
        </w:rPr>
      </w:pPr>
      <w:bookmarkStart w:id="7" w:name="_Ref441509006"/>
      <w:r>
        <w:t xml:space="preserve">Figure </w:t>
      </w:r>
      <w:r>
        <w:fldChar w:fldCharType="begin"/>
      </w:r>
      <w:r>
        <w:instrText xml:space="preserve"> SEQ Figure \* ARABIC </w:instrText>
      </w:r>
      <w:r>
        <w:fldChar w:fldCharType="separate"/>
      </w:r>
      <w:r w:rsidR="00440229">
        <w:rPr>
          <w:noProof/>
        </w:rPr>
        <w:t>1</w:t>
      </w:r>
      <w:r>
        <w:fldChar w:fldCharType="end"/>
      </w:r>
      <w:bookmarkEnd w:id="7"/>
      <w:r>
        <w:rPr>
          <w:rFonts w:hint="eastAsia"/>
        </w:rPr>
        <w:t xml:space="preserve">: One </w:t>
      </w:r>
      <w:r>
        <w:t>example</w:t>
      </w:r>
      <w:r>
        <w:rPr>
          <w:rFonts w:hint="eastAsia"/>
        </w:rPr>
        <w:t xml:space="preserve"> for CSI buffering in licensed carrier</w:t>
      </w:r>
    </w:p>
    <w:p w:rsidR="003A6C29" w:rsidRDefault="003A6C29" w:rsidP="003A6C29">
      <w:pPr>
        <w:keepNext/>
        <w:tabs>
          <w:tab w:val="num" w:pos="1440"/>
        </w:tabs>
        <w:jc w:val="center"/>
      </w:pPr>
      <w:r>
        <w:rPr>
          <w:noProof/>
          <w:lang w:val="en-US"/>
        </w:rPr>
        <w:lastRenderedPageBreak/>
        <w:drawing>
          <wp:inline distT="0" distB="0" distL="0" distR="0" wp14:anchorId="0F00581A" wp14:editId="1B408B87">
            <wp:extent cx="5001904" cy="14925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0455" cy="1495107"/>
                    </a:xfrm>
                    <a:prstGeom prst="rect">
                      <a:avLst/>
                    </a:prstGeom>
                    <a:noFill/>
                  </pic:spPr>
                </pic:pic>
              </a:graphicData>
            </a:graphic>
          </wp:inline>
        </w:drawing>
      </w:r>
    </w:p>
    <w:p w:rsidR="003A6C29" w:rsidRDefault="003A6C29" w:rsidP="003A6C29">
      <w:pPr>
        <w:pStyle w:val="Caption"/>
        <w:rPr>
          <w:lang w:val="en-US"/>
        </w:rPr>
      </w:pPr>
      <w:bookmarkStart w:id="8" w:name="_Ref441509320"/>
      <w:r>
        <w:t xml:space="preserve">Figure </w:t>
      </w:r>
      <w:r>
        <w:fldChar w:fldCharType="begin"/>
      </w:r>
      <w:r>
        <w:instrText xml:space="preserve"> SEQ Figure \* ARABIC </w:instrText>
      </w:r>
      <w:r>
        <w:fldChar w:fldCharType="separate"/>
      </w:r>
      <w:r w:rsidR="00440229">
        <w:rPr>
          <w:noProof/>
        </w:rPr>
        <w:t>2</w:t>
      </w:r>
      <w:r>
        <w:fldChar w:fldCharType="end"/>
      </w:r>
      <w:bookmarkEnd w:id="8"/>
      <w:r>
        <w:rPr>
          <w:rFonts w:hint="eastAsia"/>
        </w:rPr>
        <w:t>: One example for CSI buffering in unlicensed carrier</w:t>
      </w:r>
    </w:p>
    <w:p w:rsidR="003A6C29" w:rsidRDefault="003A6C29" w:rsidP="003A6C29">
      <w:pPr>
        <w:rPr>
          <w:lang w:val="en-US"/>
        </w:rPr>
      </w:pPr>
      <w:r>
        <w:rPr>
          <w:rFonts w:hint="eastAsia"/>
          <w:lang w:val="en-US"/>
        </w:rPr>
        <w:t xml:space="preserve">For </w:t>
      </w:r>
      <w:r>
        <w:rPr>
          <w:lang w:val="en-US"/>
        </w:rPr>
        <w:t>behavior</w:t>
      </w:r>
      <w:r>
        <w:rPr>
          <w:rFonts w:hint="eastAsia"/>
          <w:lang w:val="en-US"/>
        </w:rPr>
        <w:t xml:space="preserve"> c), e) and f), It is necessary for UE to have </w:t>
      </w:r>
      <w:r w:rsidRPr="008A2104">
        <w:rPr>
          <w:rFonts w:hint="eastAsia"/>
          <w:lang w:val="en-US"/>
        </w:rPr>
        <w:t>new functionality</w:t>
      </w:r>
      <w:r>
        <w:rPr>
          <w:rFonts w:hint="eastAsia"/>
          <w:lang w:val="en-US"/>
        </w:rPr>
        <w:t xml:space="preserve"> to detect the </w:t>
      </w:r>
      <w:r w:rsidRPr="008A2104">
        <w:rPr>
          <w:rFonts w:hint="eastAsia"/>
          <w:i/>
          <w:lang w:val="en-US"/>
        </w:rPr>
        <w:t xml:space="preserve">presence of valid reference signal in the potential reference </w:t>
      </w:r>
      <w:r w:rsidRPr="008A2104">
        <w:rPr>
          <w:i/>
          <w:lang w:val="en-US"/>
        </w:rPr>
        <w:t>resource</w:t>
      </w:r>
      <w:r>
        <w:rPr>
          <w:rFonts w:hint="eastAsia"/>
          <w:lang w:val="en-US"/>
        </w:rPr>
        <w:t xml:space="preserve">. Due to the LBT uncertainty of the transmission subframes, the availability of the reference signal for CSI may be randomized. In order to get the right CSI report, the reference signal presence detection is a pre-condition for the </w:t>
      </w:r>
      <w:r>
        <w:rPr>
          <w:lang w:val="en-US"/>
        </w:rPr>
        <w:t>accurate</w:t>
      </w:r>
      <w:r>
        <w:rPr>
          <w:rFonts w:hint="eastAsia"/>
          <w:lang w:val="en-US"/>
        </w:rPr>
        <w:t xml:space="preserve"> channel </w:t>
      </w:r>
      <w:r>
        <w:rPr>
          <w:lang w:val="en-US"/>
        </w:rPr>
        <w:t>estimation</w:t>
      </w:r>
      <w:r>
        <w:rPr>
          <w:rFonts w:hint="eastAsia"/>
          <w:lang w:val="en-US"/>
        </w:rPr>
        <w:t xml:space="preserve">. </w:t>
      </w:r>
    </w:p>
    <w:p w:rsidR="003A6C29" w:rsidRDefault="003A6C29" w:rsidP="003A6C29">
      <w:r>
        <w:rPr>
          <w:lang w:val="en-US"/>
        </w:rPr>
        <w:t>Furthermore</w:t>
      </w:r>
      <w:r>
        <w:rPr>
          <w:rFonts w:hint="eastAsia"/>
          <w:lang w:val="en-US"/>
        </w:rPr>
        <w:t xml:space="preserve">, UE needs to have functionality to check the validation of the reference signal. In LAA, there are two types of CRS. One type CRS is legacy CRS which is the same as CRS in license carrier, one type CRS is CRS which is part of DRS. For the first type CRS, the CRS scrambling sequence follows corresponding subframe index. </w:t>
      </w:r>
      <w:r>
        <w:rPr>
          <w:lang w:val="en-US"/>
        </w:rPr>
        <w:t>F</w:t>
      </w:r>
      <w:r>
        <w:rPr>
          <w:rFonts w:hint="eastAsia"/>
          <w:lang w:val="en-US"/>
        </w:rPr>
        <w:t xml:space="preserve">or the second type CRS, the CRS </w:t>
      </w:r>
      <w:r>
        <w:rPr>
          <w:lang w:val="en-US"/>
        </w:rPr>
        <w:t>scrambling</w:t>
      </w:r>
      <w:r>
        <w:rPr>
          <w:rFonts w:hint="eastAsia"/>
          <w:lang w:val="en-US"/>
        </w:rPr>
        <w:t xml:space="preserve"> sequence will be</w:t>
      </w:r>
      <w:r w:rsidRPr="00526FB1">
        <w:t xml:space="preserve"> generated using subframe index 0 when transmitted in subframe 0~4, and using subframe index 5 when transmitted in subframe 5~9</w:t>
      </w:r>
      <w:r>
        <w:rPr>
          <w:rFonts w:hint="eastAsia"/>
        </w:rPr>
        <w:t xml:space="preserve">. Without this functionality, UE may get wrong channel estimation in a configured DMTC.  </w:t>
      </w:r>
    </w:p>
    <w:p w:rsidR="003A6C29" w:rsidRDefault="003A6C29" w:rsidP="003A6C29">
      <w:pPr>
        <w:rPr>
          <w:lang w:val="en-US"/>
        </w:rPr>
      </w:pPr>
      <w:r>
        <w:rPr>
          <w:rFonts w:hint="eastAsia"/>
          <w:lang w:val="en-US"/>
        </w:rPr>
        <w:t>For these new UE expected behavior, it is better to use limit test cases to cover all of these purposes.</w:t>
      </w:r>
    </w:p>
    <w:p w:rsidR="00960675" w:rsidRDefault="00960675" w:rsidP="00960675">
      <w:pPr>
        <w:pStyle w:val="Heading2"/>
        <w:rPr>
          <w:lang w:val="en-US"/>
        </w:rPr>
      </w:pPr>
      <w:r>
        <w:rPr>
          <w:rFonts w:hint="eastAsia"/>
          <w:lang w:val="en-US"/>
        </w:rPr>
        <w:t>CSI test for CRS-based transmission scheme in LAA</w:t>
      </w:r>
    </w:p>
    <w:p w:rsidR="00960675" w:rsidRDefault="00960675" w:rsidP="00960675">
      <w:pPr>
        <w:rPr>
          <w:lang w:val="en-US"/>
        </w:rPr>
      </w:pPr>
      <w:r>
        <w:rPr>
          <w:rFonts w:hint="eastAsia"/>
          <w:lang w:val="en-US"/>
        </w:rPr>
        <w:t>In order to</w:t>
      </w:r>
      <w:r w:rsidR="00CF1040">
        <w:rPr>
          <w:rFonts w:hint="eastAsia"/>
          <w:lang w:val="en-US"/>
        </w:rPr>
        <w:t xml:space="preserve"> verify these new UE expected </w:t>
      </w:r>
      <w:r w:rsidR="00CF1040">
        <w:rPr>
          <w:lang w:val="en-US"/>
        </w:rPr>
        <w:t>behavior</w:t>
      </w:r>
      <w:r>
        <w:rPr>
          <w:rFonts w:hint="eastAsia"/>
          <w:lang w:val="en-US"/>
        </w:rPr>
        <w:t xml:space="preserve">, the signal/channel transmission pattern for CRS-based transmission scheme and DMRS-based transmission scheme are proposed in </w:t>
      </w:r>
      <w:r w:rsidR="001A07EB">
        <w:rPr>
          <w:lang w:val="en-US"/>
        </w:rPr>
        <w:fldChar w:fldCharType="begin"/>
      </w:r>
      <w:r w:rsidR="001A07EB">
        <w:rPr>
          <w:lang w:val="en-US"/>
        </w:rPr>
        <w:instrText xml:space="preserve"> </w:instrText>
      </w:r>
      <w:r w:rsidR="001A07EB">
        <w:rPr>
          <w:rFonts w:hint="eastAsia"/>
          <w:lang w:val="en-US"/>
        </w:rPr>
        <w:instrText>REF _Ref447278279 \h</w:instrText>
      </w:r>
      <w:r w:rsidR="001A07EB">
        <w:rPr>
          <w:lang w:val="en-US"/>
        </w:rPr>
        <w:instrText xml:space="preserve"> </w:instrText>
      </w:r>
      <w:r w:rsidR="001A07EB">
        <w:rPr>
          <w:lang w:val="en-US"/>
        </w:rPr>
      </w:r>
      <w:r w:rsidR="001A07EB">
        <w:rPr>
          <w:lang w:val="en-US"/>
        </w:rPr>
        <w:fldChar w:fldCharType="separate"/>
      </w:r>
      <w:r w:rsidR="00440229">
        <w:t xml:space="preserve">Figure </w:t>
      </w:r>
      <w:r w:rsidR="00440229">
        <w:rPr>
          <w:noProof/>
        </w:rPr>
        <w:t>3</w:t>
      </w:r>
      <w:r w:rsidR="001A07EB">
        <w:rPr>
          <w:lang w:val="en-US"/>
        </w:rPr>
        <w:fldChar w:fldCharType="end"/>
      </w:r>
      <w:r w:rsidR="001A07EB">
        <w:rPr>
          <w:rFonts w:hint="eastAsia"/>
          <w:lang w:val="en-US"/>
        </w:rPr>
        <w:t xml:space="preserve"> </w:t>
      </w:r>
      <w:r>
        <w:rPr>
          <w:rFonts w:hint="eastAsia"/>
          <w:lang w:val="en-US"/>
        </w:rPr>
        <w:t>and</w:t>
      </w:r>
      <w:r w:rsidR="001A07EB">
        <w:rPr>
          <w:rFonts w:hint="eastAsia"/>
          <w:lang w:val="en-US"/>
        </w:rPr>
        <w:t xml:space="preserve"> </w:t>
      </w:r>
      <w:r w:rsidR="001A07EB">
        <w:rPr>
          <w:lang w:val="en-US"/>
        </w:rPr>
        <w:fldChar w:fldCharType="begin"/>
      </w:r>
      <w:r w:rsidR="001A07EB">
        <w:rPr>
          <w:lang w:val="en-US"/>
        </w:rPr>
        <w:instrText xml:space="preserve"> </w:instrText>
      </w:r>
      <w:r w:rsidR="001A07EB">
        <w:rPr>
          <w:rFonts w:hint="eastAsia"/>
          <w:lang w:val="en-US"/>
        </w:rPr>
        <w:instrText>REF _Ref447278285 \h</w:instrText>
      </w:r>
      <w:r w:rsidR="001A07EB">
        <w:rPr>
          <w:lang w:val="en-US"/>
        </w:rPr>
        <w:instrText xml:space="preserve"> </w:instrText>
      </w:r>
      <w:r w:rsidR="001A07EB">
        <w:rPr>
          <w:lang w:val="en-US"/>
        </w:rPr>
      </w:r>
      <w:r w:rsidR="001A07EB">
        <w:rPr>
          <w:lang w:val="en-US"/>
        </w:rPr>
        <w:fldChar w:fldCharType="separate"/>
      </w:r>
      <w:r w:rsidR="00440229">
        <w:t xml:space="preserve">Figure </w:t>
      </w:r>
      <w:r w:rsidR="00440229">
        <w:rPr>
          <w:noProof/>
        </w:rPr>
        <w:t>4</w:t>
      </w:r>
      <w:r w:rsidR="001A07EB">
        <w:rPr>
          <w:lang w:val="en-US"/>
        </w:rPr>
        <w:fldChar w:fldCharType="end"/>
      </w:r>
      <w:r>
        <w:rPr>
          <w:rFonts w:hint="eastAsia"/>
          <w:lang w:val="en-US"/>
        </w:rPr>
        <w:t xml:space="preserve">, respectively. </w:t>
      </w:r>
    </w:p>
    <w:p w:rsidR="00960675" w:rsidRDefault="00960675" w:rsidP="00960675">
      <w:pPr>
        <w:rPr>
          <w:lang w:val="en-US"/>
        </w:rPr>
      </w:pPr>
      <w:r>
        <w:rPr>
          <w:rFonts w:hint="eastAsia"/>
          <w:lang w:val="en-US"/>
        </w:rPr>
        <w:t xml:space="preserve">During the transmission, two power levels are configured for the burst transmission, one is P_higher and one is P_lower. P_higher denotes higher power will be used for the burst transmission and P_lower denotes the lower power will be used for the burst transmission. In the figure, </w:t>
      </w:r>
      <w:r>
        <w:rPr>
          <w:lang w:val="en-US"/>
        </w:rPr>
        <w:t>“</w:t>
      </w:r>
      <w:r w:rsidRPr="00CB435F">
        <w:rPr>
          <w:rFonts w:hint="eastAsia"/>
          <w:color w:val="FF0000"/>
          <w:lang w:val="en-US"/>
        </w:rPr>
        <w:t>red</w:t>
      </w:r>
      <w:r>
        <w:rPr>
          <w:lang w:val="en-US"/>
        </w:rPr>
        <w:t>”</w:t>
      </w:r>
      <w:r>
        <w:rPr>
          <w:rFonts w:hint="eastAsia"/>
          <w:lang w:val="en-US"/>
        </w:rPr>
        <w:t xml:space="preserve"> block denotes the bursts with P_higher, and </w:t>
      </w:r>
      <w:r>
        <w:rPr>
          <w:lang w:val="en-US"/>
        </w:rPr>
        <w:t>“</w:t>
      </w:r>
      <w:r w:rsidRPr="00CB435F">
        <w:rPr>
          <w:rFonts w:hint="eastAsia"/>
          <w:color w:val="92D050"/>
          <w:lang w:val="en-US"/>
        </w:rPr>
        <w:t>green</w:t>
      </w:r>
      <w:r>
        <w:rPr>
          <w:lang w:val="en-US"/>
        </w:rPr>
        <w:t>”</w:t>
      </w:r>
      <w:r>
        <w:rPr>
          <w:rFonts w:hint="eastAsia"/>
          <w:lang w:val="en-US"/>
        </w:rPr>
        <w:t xml:space="preserve"> block denotes the bursts with P_lower. </w:t>
      </w:r>
    </w:p>
    <w:p w:rsidR="00960675" w:rsidRDefault="00960675" w:rsidP="00960675">
      <w:pPr>
        <w:rPr>
          <w:lang w:val="en-US"/>
        </w:rPr>
      </w:pPr>
      <w:r>
        <w:rPr>
          <w:rFonts w:hint="eastAsia"/>
          <w:lang w:val="en-US"/>
        </w:rPr>
        <w:t xml:space="preserve">For the CRS report, periodic CSI report is configured. The periodicity of CSI report is 5 ms. </w:t>
      </w:r>
      <w:r>
        <w:rPr>
          <w:lang w:val="en-US"/>
        </w:rPr>
        <w:t>I</w:t>
      </w:r>
      <w:r>
        <w:rPr>
          <w:rFonts w:hint="eastAsia"/>
          <w:lang w:val="en-US"/>
        </w:rPr>
        <w:t xml:space="preserve">n order to </w:t>
      </w:r>
      <w:r>
        <w:rPr>
          <w:lang w:val="en-US"/>
        </w:rPr>
        <w:t>have</w:t>
      </w:r>
      <w:r>
        <w:rPr>
          <w:rFonts w:hint="eastAsia"/>
          <w:lang w:val="en-US"/>
        </w:rPr>
        <w:t xml:space="preserve"> the same CSI pattern for TDD Pcell and FDD Pcell, subframe 2 and 7 are used for the CSI reports. We can define the CSI report in subframe 7 as CSI set 0 (denoted as CSI_0) and define the CSI report in subframe 2 as CSI set 1 (denoted as CSI_1). </w:t>
      </w:r>
    </w:p>
    <w:p w:rsidR="00960675" w:rsidRDefault="00960675" w:rsidP="00960675">
      <w:pPr>
        <w:rPr>
          <w:lang w:val="en-US"/>
        </w:rPr>
      </w:pPr>
      <w:r>
        <w:rPr>
          <w:rFonts w:hint="eastAsia"/>
          <w:lang w:val="en-US"/>
        </w:rPr>
        <w:t>Two sets of subframes are defined, one set includes subframe 1, 2, 3 and the second set includes subframe 4, 5, 6, 7, 8, 9. For the first set of subframes, P_higher is applied. For the second set of subframes, P_Lower is applied. For the subframes belonging to subframe set 1, the transmission probability is 1. For the subframes belonging to subframe set 2, the transmission probability can have two options:</w:t>
      </w:r>
    </w:p>
    <w:p w:rsidR="00960675" w:rsidRDefault="00960675" w:rsidP="00960675">
      <w:pPr>
        <w:pStyle w:val="ListParagraph"/>
        <w:numPr>
          <w:ilvl w:val="0"/>
          <w:numId w:val="37"/>
        </w:numPr>
        <w:ind w:firstLineChars="0"/>
        <w:rPr>
          <w:lang w:val="en-US"/>
        </w:rPr>
      </w:pPr>
      <w:r>
        <w:rPr>
          <w:rFonts w:hint="eastAsia"/>
          <w:lang w:val="en-US"/>
        </w:rPr>
        <w:t>Option 1: Assume all subframes belonging to the second set are in one burst, the burst transmission probability is 0.5</w:t>
      </w:r>
    </w:p>
    <w:p w:rsidR="00960675" w:rsidRDefault="00960675" w:rsidP="00960675">
      <w:pPr>
        <w:pStyle w:val="ListParagraph"/>
        <w:numPr>
          <w:ilvl w:val="0"/>
          <w:numId w:val="37"/>
        </w:numPr>
        <w:ind w:firstLineChars="0"/>
        <w:rPr>
          <w:lang w:val="en-US"/>
        </w:rPr>
      </w:pPr>
      <w:r w:rsidRPr="007A0FEC">
        <w:rPr>
          <w:rFonts w:hint="eastAsia"/>
          <w:lang w:val="en-US"/>
        </w:rPr>
        <w:t xml:space="preserve">Option </w:t>
      </w:r>
      <w:r>
        <w:rPr>
          <w:rFonts w:hint="eastAsia"/>
          <w:lang w:val="en-US"/>
        </w:rPr>
        <w:t>2</w:t>
      </w:r>
      <w:r w:rsidRPr="007A0FEC">
        <w:rPr>
          <w:rFonts w:hint="eastAsia"/>
          <w:lang w:val="en-US"/>
        </w:rPr>
        <w:t xml:space="preserve">: The transmission probability </w:t>
      </w:r>
      <w:r>
        <w:rPr>
          <w:rFonts w:hint="eastAsia"/>
          <w:lang w:val="en-US"/>
        </w:rPr>
        <w:t xml:space="preserve">for each subframe is independent and the </w:t>
      </w:r>
      <w:r>
        <w:rPr>
          <w:lang w:val="en-US"/>
        </w:rPr>
        <w:t>transmission</w:t>
      </w:r>
      <w:r>
        <w:rPr>
          <w:rFonts w:hint="eastAsia"/>
          <w:lang w:val="en-US"/>
        </w:rPr>
        <w:t xml:space="preserve"> probability is 0.1591</w:t>
      </w:r>
    </w:p>
    <w:p w:rsidR="00960675" w:rsidRDefault="00960675" w:rsidP="00960675">
      <w:pPr>
        <w:keepNext/>
      </w:pPr>
      <w:r w:rsidRPr="00E21DC2">
        <w:rPr>
          <w:noProof/>
          <w:lang w:val="en-US"/>
        </w:rPr>
        <w:lastRenderedPageBreak/>
        <w:drawing>
          <wp:inline distT="0" distB="0" distL="0" distR="0" wp14:anchorId="163588B8" wp14:editId="1ECACA0C">
            <wp:extent cx="6120765" cy="137135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71355"/>
                    </a:xfrm>
                    <a:prstGeom prst="rect">
                      <a:avLst/>
                    </a:prstGeom>
                    <a:noFill/>
                    <a:ln>
                      <a:noFill/>
                    </a:ln>
                  </pic:spPr>
                </pic:pic>
              </a:graphicData>
            </a:graphic>
          </wp:inline>
        </w:drawing>
      </w:r>
    </w:p>
    <w:p w:rsidR="00960675" w:rsidRPr="005D6A52" w:rsidRDefault="00960675" w:rsidP="00960675">
      <w:pPr>
        <w:pStyle w:val="Caption"/>
        <w:rPr>
          <w:lang w:val="en-US"/>
        </w:rPr>
      </w:pPr>
      <w:bookmarkStart w:id="9" w:name="_Ref447278279"/>
      <w:r>
        <w:t xml:space="preserve">Figure </w:t>
      </w:r>
      <w:r>
        <w:fldChar w:fldCharType="begin"/>
      </w:r>
      <w:r>
        <w:instrText xml:space="preserve"> SEQ Figure \* ARABIC </w:instrText>
      </w:r>
      <w:r>
        <w:fldChar w:fldCharType="separate"/>
      </w:r>
      <w:r w:rsidR="00440229">
        <w:rPr>
          <w:noProof/>
        </w:rPr>
        <w:t>3</w:t>
      </w:r>
      <w:r>
        <w:fldChar w:fldCharType="end"/>
      </w:r>
      <w:bookmarkEnd w:id="9"/>
      <w:r>
        <w:rPr>
          <w:rFonts w:hint="eastAsia"/>
        </w:rPr>
        <w:t>: Signal/channel transmission pattern for CRS-based transmission scheme</w:t>
      </w:r>
    </w:p>
    <w:p w:rsidR="00960675" w:rsidRDefault="00960675" w:rsidP="00960675">
      <w:pPr>
        <w:rPr>
          <w:lang w:val="en-US"/>
        </w:rPr>
      </w:pPr>
      <w:r>
        <w:rPr>
          <w:rFonts w:hint="eastAsia"/>
          <w:lang w:val="en-US"/>
        </w:rPr>
        <w:t xml:space="preserve">In the pattern, DRS is configured and is transmitted in subframe 3. The </w:t>
      </w:r>
      <w:r>
        <w:rPr>
          <w:lang w:val="en-US"/>
        </w:rPr>
        <w:t>periodicity</w:t>
      </w:r>
      <w:r>
        <w:rPr>
          <w:rFonts w:hint="eastAsia"/>
          <w:lang w:val="en-US"/>
        </w:rPr>
        <w:t xml:space="preserve"> of DRS is 40 ms. Assume the median CQI value corresponding to P_higher is CQI_higher, and the median CQI value corresponding to P_Lower is CQI_lower. In </w:t>
      </w:r>
      <w:r>
        <w:rPr>
          <w:lang w:val="en-US"/>
        </w:rPr>
        <w:fldChar w:fldCharType="begin"/>
      </w:r>
      <w:r>
        <w:rPr>
          <w:lang w:val="en-US"/>
        </w:rPr>
        <w:instrText xml:space="preserve"> </w:instrText>
      </w:r>
      <w:r>
        <w:rPr>
          <w:rFonts w:hint="eastAsia"/>
          <w:lang w:val="en-US"/>
        </w:rPr>
        <w:instrText>REF _Ref441592150 \h</w:instrText>
      </w:r>
      <w:r>
        <w:rPr>
          <w:lang w:val="en-US"/>
        </w:rPr>
        <w:instrText xml:space="preserve"> </w:instrText>
      </w:r>
      <w:r>
        <w:rPr>
          <w:lang w:val="en-US"/>
        </w:rPr>
      </w:r>
      <w:r>
        <w:rPr>
          <w:lang w:val="en-US"/>
        </w:rPr>
        <w:fldChar w:fldCharType="separate"/>
      </w:r>
      <w:r w:rsidR="00440229">
        <w:t xml:space="preserve">Table </w:t>
      </w:r>
      <w:r w:rsidR="00440229">
        <w:rPr>
          <w:noProof/>
        </w:rPr>
        <w:t>3</w:t>
      </w:r>
      <w:r>
        <w:rPr>
          <w:lang w:val="en-US"/>
        </w:rPr>
        <w:fldChar w:fldCharType="end"/>
      </w:r>
      <w:r>
        <w:rPr>
          <w:rFonts w:hint="eastAsia"/>
          <w:lang w:val="en-US"/>
        </w:rPr>
        <w:t xml:space="preserve">, the basic setup parameters are given. </w:t>
      </w:r>
    </w:p>
    <w:p w:rsidR="00960675" w:rsidRDefault="00960675" w:rsidP="00960675">
      <w:pPr>
        <w:rPr>
          <w:lang w:val="en-US"/>
        </w:rPr>
      </w:pPr>
      <w:r>
        <w:rPr>
          <w:rFonts w:hint="eastAsia"/>
          <w:lang w:val="en-US"/>
        </w:rPr>
        <w:t xml:space="preserve">Based on this setup, the median value of CQI report in CSI set 0 shall be CQI_higher. In the CSI set 1, in case there are at least one transmission in subframe 5, 6, 7, 8, the median value of CQI report is CQI_lower, and in case there are no any transmission in subframe 5, 6, 7, 8, the median value of CQI report shall be CQI_higher. In the CSI set 1, there are about 50% CQI value is about CQI_higher and another 50% CQI value is CQI_lower.  </w:t>
      </w:r>
    </w:p>
    <w:p w:rsidR="00960675" w:rsidRDefault="00960675" w:rsidP="00960675">
      <w:pPr>
        <w:rPr>
          <w:lang w:val="en-US"/>
        </w:rPr>
      </w:pPr>
      <w:r>
        <w:rPr>
          <w:rFonts w:hint="eastAsia"/>
          <w:lang w:val="en-US"/>
        </w:rPr>
        <w:t>In the test, the following test metric can be used:</w:t>
      </w:r>
    </w:p>
    <w:p w:rsidR="00960675" w:rsidRPr="00322E95" w:rsidRDefault="00960675" w:rsidP="00960675">
      <w:pPr>
        <w:pStyle w:val="ListParagraph"/>
        <w:numPr>
          <w:ilvl w:val="0"/>
          <w:numId w:val="34"/>
        </w:numPr>
        <w:ind w:firstLineChars="0"/>
        <w:rPr>
          <w:lang w:val="en-US"/>
        </w:rPr>
      </w:pPr>
      <w:r w:rsidRPr="00322E95">
        <w:rPr>
          <w:rFonts w:hint="eastAsia"/>
          <w:lang w:val="en-US"/>
        </w:rPr>
        <w:t>Metric 1:  BLER for CSI_0 can be applied</w:t>
      </w:r>
    </w:p>
    <w:p w:rsidR="00960675" w:rsidRPr="00322E95" w:rsidRDefault="00960675" w:rsidP="00960675">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between CQI_higher and CQI_lower</w:t>
      </w:r>
    </w:p>
    <w:p w:rsidR="00960675" w:rsidRDefault="00960675" w:rsidP="00960675">
      <w:pPr>
        <w:pStyle w:val="ListParagraph"/>
        <w:numPr>
          <w:ilvl w:val="0"/>
          <w:numId w:val="34"/>
        </w:numPr>
        <w:ind w:firstLineChars="0"/>
        <w:rPr>
          <w:lang w:val="en-US"/>
        </w:rPr>
      </w:pPr>
      <w:r w:rsidRPr="001736A6">
        <w:rPr>
          <w:rFonts w:hint="eastAsia"/>
          <w:lang w:val="en-US"/>
        </w:rPr>
        <w:t xml:space="preserve">Metric 3: The feedback shall be within CQI_lower +/-1 if there </w:t>
      </w:r>
      <w:r w:rsidRPr="001736A6">
        <w:rPr>
          <w:lang w:val="en-US"/>
        </w:rPr>
        <w:t>is</w:t>
      </w:r>
      <w:r w:rsidRPr="001736A6">
        <w:rPr>
          <w:rFonts w:hint="eastAsia"/>
          <w:lang w:val="en-US"/>
        </w:rPr>
        <w:t xml:space="preserve"> at least one transmission in subframe 5, 6, 7 and 8, and within CQI_higher +/-1 if there </w:t>
      </w:r>
      <w:r w:rsidRPr="001736A6">
        <w:rPr>
          <w:lang w:val="en-US"/>
        </w:rPr>
        <w:t>is</w:t>
      </w:r>
      <w:r w:rsidRPr="001736A6">
        <w:rPr>
          <w:rFonts w:hint="eastAsia"/>
          <w:lang w:val="en-US"/>
        </w:rPr>
        <w:t xml:space="preserve"> no any transmis</w:t>
      </w:r>
      <w:r>
        <w:rPr>
          <w:rFonts w:hint="eastAsia"/>
          <w:lang w:val="en-US"/>
        </w:rPr>
        <w:t>sion in subframe 5, 6, 7 and 8 in CSI_1.</w:t>
      </w:r>
    </w:p>
    <w:p w:rsidR="00960675" w:rsidRPr="001736A6" w:rsidRDefault="00960675" w:rsidP="00960675">
      <w:pPr>
        <w:pStyle w:val="ListParagraph"/>
        <w:numPr>
          <w:ilvl w:val="0"/>
          <w:numId w:val="34"/>
        </w:numPr>
        <w:ind w:firstLineChars="0"/>
        <w:rPr>
          <w:lang w:val="en-US"/>
        </w:rPr>
      </w:pPr>
      <w:r w:rsidRPr="001736A6">
        <w:rPr>
          <w:rFonts w:hint="eastAsia"/>
          <w:lang w:val="en-US"/>
        </w:rPr>
        <w:t>Metric 4:  The percentage of CQI_higher shall be larger than X percent and the percentage of CQI_lower shall be larger than Y percent (X and Y could be 40% for the implementation margin)</w:t>
      </w:r>
      <w:r>
        <w:rPr>
          <w:rFonts w:hint="eastAsia"/>
          <w:lang w:val="en-US"/>
        </w:rPr>
        <w:t xml:space="preserve"> in CSI_1.</w:t>
      </w:r>
    </w:p>
    <w:p w:rsidR="00960675" w:rsidRPr="00E23730" w:rsidRDefault="00960675" w:rsidP="00DB5839">
      <w:pPr>
        <w:pStyle w:val="Caption"/>
        <w:keepNext/>
        <w:keepLines/>
      </w:pPr>
      <w:bookmarkStart w:id="10" w:name="_Ref447278555"/>
      <w:r>
        <w:lastRenderedPageBreak/>
        <w:t xml:space="preserve">Table </w:t>
      </w:r>
      <w:r>
        <w:fldChar w:fldCharType="begin"/>
      </w:r>
      <w:r>
        <w:instrText xml:space="preserve"> SEQ Table \* ARABIC </w:instrText>
      </w:r>
      <w:r>
        <w:fldChar w:fldCharType="separate"/>
      </w:r>
      <w:r w:rsidR="00440229">
        <w:rPr>
          <w:noProof/>
        </w:rPr>
        <w:t>1</w:t>
      </w:r>
      <w:r>
        <w:fldChar w:fldCharType="end"/>
      </w:r>
      <w:bookmarkEnd w:id="10"/>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960675" w:rsidRPr="00F824E9" w:rsidRDefault="00960675" w:rsidP="00DB583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960675" w:rsidRPr="007D603F" w:rsidRDefault="00960675" w:rsidP="00DB5839">
            <w:pPr>
              <w:pStyle w:val="TAH"/>
              <w:rPr>
                <w:rFonts w:cs="Arial"/>
                <w:lang w:eastAsia="zh-CN"/>
              </w:rPr>
            </w:pPr>
            <w:r>
              <w:rPr>
                <w:rFonts w:cs="Arial" w:hint="eastAsia"/>
                <w:lang w:eastAsia="zh-CN"/>
              </w:rPr>
              <w:t>Test 1</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20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2</w:t>
            </w:r>
          </w:p>
        </w:tc>
      </w:tr>
      <w:tr w:rsidR="00960675" w:rsidRPr="00E23730" w:rsidTr="000B2130">
        <w:trPr>
          <w:trHeight w:val="70"/>
          <w:jc w:val="center"/>
        </w:trPr>
        <w:tc>
          <w:tcPr>
            <w:tcW w:w="1796" w:type="dxa"/>
            <w:vMerge w:val="restart"/>
            <w:shd w:val="clear" w:color="auto" w:fill="auto"/>
            <w:vAlign w:val="center"/>
          </w:tcPr>
          <w:p w:rsidR="00960675" w:rsidRPr="00F824E9" w:rsidRDefault="00960675" w:rsidP="00DB583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524684140" r:id="rId13"/>
              </w:objec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shd w:val="clear" w:color="auto" w:fill="auto"/>
            <w:vAlign w:val="center"/>
          </w:tcPr>
          <w:p w:rsidR="00960675" w:rsidRPr="00F824E9" w:rsidRDefault="00960675" w:rsidP="00DB5839">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20" w:dyaOrig="340">
                <v:shape id="_x0000_i1026" type="#_x0000_t75" style="width:13.6pt;height:14.25pt" o:ole="">
                  <v:imagedata r:id="rId14" o:title=""/>
                </v:shape>
                <o:OLEObject Type="Embed" ProgID="Equation.3" ShapeID="_x0000_i1026" DrawAspect="Content" ObjectID="_1524684141" r:id="rId15"/>
              </w:objec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DB583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4406"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960675" w:rsidRPr="007D603F" w:rsidRDefault="00960675" w:rsidP="00DB5839">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DB5839">
            <w:pPr>
              <w:pStyle w:val="TAC"/>
              <w:rPr>
                <w:rFonts w:cs="Arial"/>
                <w:lang w:eastAsia="zh-CN"/>
              </w:rPr>
            </w:pPr>
            <w:r>
              <w:rPr>
                <w:rFonts w:cs="Arial"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380" w:dyaOrig="400">
                <v:shape id="_x0000_i1027" type="#_x0000_t75" style="width:19.7pt;height:20.4pt" o:ole="">
                  <v:imagedata r:id="rId16" o:title=""/>
                </v:shape>
                <o:OLEObject Type="Embed" ProgID="Equation.3" ShapeID="_x0000_i1027" DrawAspect="Content" ObjectID="_1524684142" r:id="rId17"/>
              </w:objec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 dB[mW/15kHz]</w:t>
            </w:r>
          </w:p>
        </w:tc>
        <w:tc>
          <w:tcPr>
            <w:tcW w:w="2072"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460" w:dyaOrig="380">
                <v:shape id="_x0000_i1028" type="#_x0000_t75" style="width:23.75pt;height:19.7pt" o:ole="">
                  <v:imagedata r:id="rId18" o:title=""/>
                </v:shape>
                <o:OLEObject Type="Embed" ProgID="Equation.3" ShapeID="_x0000_i1028" DrawAspect="Content" ObjectID="_1524684143" r:id="rId19"/>
              </w:objec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dB[mW/15kHz]</w:t>
            </w:r>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-98</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824E9" w:rsidRDefault="00960675" w:rsidP="00DB5839">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ms</w:t>
            </w:r>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i/>
                <w:iCs/>
                <w:lang w:eastAsia="en-US"/>
              </w:rPr>
              <w:t>N</w:t>
            </w:r>
            <w:r w:rsidRPr="00E23730">
              <w:rPr>
                <w:rFonts w:eastAsia="?? ??" w:cs="v5.0.0" w:hint="eastAsia"/>
                <w:vertAlign w:val="subscript"/>
                <w:lang w:eastAsia="en-US"/>
              </w:rPr>
              <w:t>pd</w:t>
            </w:r>
            <w:r w:rsidRPr="00E23730">
              <w:rPr>
                <w:rFonts w:eastAsia="?? ??" w:cs="v5.0.0"/>
                <w:lang w:eastAsia="en-US"/>
              </w:rPr>
              <w:t xml:space="preserve"> = 5</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F824E9">
              <w:rPr>
                <w:rFonts w:cs="Arial"/>
                <w:i/>
                <w:lang w:eastAsia="en-US"/>
              </w:rPr>
              <w:t>cqi-pmi-ConfigurationIndex</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cs="v5.0.0" w:hint="eastAsia"/>
                <w:lang w:eastAsia="zh-CN"/>
              </w:rPr>
              <w:t>4</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C605E" w:rsidRDefault="00960675" w:rsidP="00DB5839">
            <w:pPr>
              <w:pStyle w:val="TAC"/>
              <w:rPr>
                <w:rFonts w:cs="Arial"/>
                <w:lang w:eastAsia="zh-CN"/>
              </w:rPr>
            </w:pPr>
            <w:r>
              <w:rPr>
                <w:rFonts w:cs="Arial" w:hint="eastAsia"/>
                <w:lang w:eastAsia="zh-CN"/>
              </w:rPr>
              <w:t>Transmission power for subframe 1,2,3</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P_higher</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Transmission probability for subframe 1,2,3</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Transmission power for subframe 4,5,6,7,8,9</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P_lower</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Transmission probability for subframe 4,5,6,7,8,9</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lang w:val="en-US" w:eastAsia="zh-CN"/>
              </w:rPr>
            </w:pPr>
            <w:r>
              <w:rPr>
                <w:rFonts w:cs="v5.0.0" w:hint="eastAsia"/>
                <w:lang w:eastAsia="zh-CN"/>
              </w:rPr>
              <w:t>Option 1:</w:t>
            </w:r>
            <w:r>
              <w:rPr>
                <w:rFonts w:hint="eastAsia"/>
                <w:lang w:val="en-US"/>
              </w:rPr>
              <w:t xml:space="preserve"> Assume all subframes belonging to the second set are in one burst, the burst transmission probability is 0.5</w:t>
            </w:r>
          </w:p>
          <w:p w:rsidR="00960675" w:rsidRDefault="00960675" w:rsidP="00DB5839">
            <w:pPr>
              <w:pStyle w:val="TAC"/>
              <w:rPr>
                <w:rFonts w:cs="v5.0.0"/>
                <w:lang w:eastAsia="zh-CN"/>
              </w:rPr>
            </w:pPr>
            <w:r>
              <w:rPr>
                <w:rFonts w:hint="eastAsia"/>
                <w:lang w:val="en-US" w:eastAsia="zh-CN"/>
              </w:rPr>
              <w:t xml:space="preserve">Option 2: </w:t>
            </w:r>
            <w:r w:rsidRPr="007A0FEC">
              <w:rPr>
                <w:rFonts w:hint="eastAsia"/>
                <w:lang w:val="en-US"/>
              </w:rPr>
              <w:t xml:space="preserve">The transmission probability </w:t>
            </w:r>
            <w:r>
              <w:rPr>
                <w:rFonts w:hint="eastAsia"/>
                <w:lang w:val="en-US"/>
              </w:rPr>
              <w:t xml:space="preserve">for each subframe is independent and the </w:t>
            </w:r>
            <w:r>
              <w:rPr>
                <w:lang w:val="en-US"/>
              </w:rPr>
              <w:t>transmission</w:t>
            </w:r>
            <w:r>
              <w:rPr>
                <w:rFonts w:hint="eastAsia"/>
                <w:lang w:val="en-US"/>
              </w:rPr>
              <w:t xml:space="preserve"> probability is 0.1591</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7 for subframe 4, and 0 for all other subframes</w:t>
            </w:r>
            <w:r w:rsidR="000634D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0634D5">
            <w:pPr>
              <w:pStyle w:val="TAC"/>
              <w:rPr>
                <w:rFonts w:cs="v5.0.0"/>
                <w:lang w:eastAsia="zh-CN"/>
              </w:rPr>
            </w:pPr>
            <w:r>
              <w:rPr>
                <w:rFonts w:cs="v5.0.0" w:hint="eastAsia"/>
                <w:lang w:eastAsia="zh-CN"/>
              </w:rPr>
              <w:t>10 for subframe 0 and 14 for all other subframes</w:t>
            </w:r>
            <w:r w:rsidR="000634D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960675" w:rsidRPr="00FC605E" w:rsidRDefault="00960675" w:rsidP="00DB5839">
            <w:pPr>
              <w:pStyle w:val="TAC"/>
              <w:rPr>
                <w:rFonts w:cs="v5.0.0"/>
                <w:lang w:eastAsia="zh-CN"/>
              </w:rPr>
            </w:pPr>
            <w:r>
              <w:rPr>
                <w:rFonts w:cs="v5.0.0" w:hint="eastAsia"/>
                <w:lang w:eastAsia="zh-CN"/>
              </w:rPr>
              <w:t>ms</w:t>
            </w: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40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960675" w:rsidRDefault="00960675" w:rsidP="00DB5839">
            <w:pPr>
              <w:pStyle w:val="TAC"/>
              <w:rPr>
                <w:rFonts w:cs="v5.0.0"/>
                <w:lang w:eastAsia="zh-CN"/>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Transmit in subframe 3</w:t>
            </w:r>
          </w:p>
        </w:tc>
      </w:tr>
    </w:tbl>
    <w:p w:rsidR="00960675" w:rsidRPr="00173872" w:rsidRDefault="00960675" w:rsidP="00960675"/>
    <w:p w:rsidR="00960675" w:rsidRPr="00AE3B57" w:rsidRDefault="00960675" w:rsidP="00960675">
      <w:pPr>
        <w:rPr>
          <w:lang w:val="en-US"/>
        </w:rPr>
      </w:pPr>
      <w:r>
        <w:rPr>
          <w:rFonts w:hint="eastAsia"/>
          <w:lang w:val="en-US"/>
        </w:rPr>
        <w:t xml:space="preserve">With the above metric, if </w:t>
      </w:r>
      <w:r>
        <w:rPr>
          <w:lang w:val="en-US"/>
        </w:rPr>
        <w:t>the</w:t>
      </w:r>
      <w:r>
        <w:rPr>
          <w:rFonts w:hint="eastAsia"/>
          <w:lang w:val="en-US"/>
        </w:rPr>
        <w:t xml:space="preserve"> UE averages CRS </w:t>
      </w:r>
      <w:r>
        <w:rPr>
          <w:lang w:val="en-US"/>
        </w:rPr>
        <w:t xml:space="preserve">measurements across transmission burst, </w:t>
      </w:r>
      <w:r>
        <w:rPr>
          <w:rFonts w:hint="eastAsia"/>
          <w:lang w:val="en-US"/>
        </w:rPr>
        <w:t xml:space="preserve">the </w:t>
      </w:r>
      <w:r>
        <w:rPr>
          <w:lang w:val="en-US"/>
        </w:rPr>
        <w:t>feedback</w:t>
      </w:r>
      <w:r>
        <w:rPr>
          <w:rFonts w:hint="eastAsia"/>
          <w:lang w:val="en-US"/>
        </w:rPr>
        <w:t xml:space="preserve"> value in the CSI_0 and CSI_1 will be very similar. Thus, it is difficult to meet the BLER requirements given in metric 1. The delta value of the feedback in the two CSI sets will be close to zero. Therefore, </w:t>
      </w:r>
      <w:r>
        <w:rPr>
          <w:lang w:val="en-US"/>
        </w:rPr>
        <w:t>it</w:t>
      </w:r>
      <w:r>
        <w:rPr>
          <w:rFonts w:hint="eastAsia"/>
          <w:lang w:val="en-US"/>
        </w:rPr>
        <w:t xml:space="preserve"> </w:t>
      </w:r>
      <w:r>
        <w:rPr>
          <w:lang w:val="en-US"/>
        </w:rPr>
        <w:t>will</w:t>
      </w:r>
      <w:r>
        <w:rPr>
          <w:rFonts w:hint="eastAsia"/>
          <w:lang w:val="en-US"/>
        </w:rPr>
        <w:t xml:space="preserve"> fail metric 2. </w:t>
      </w:r>
    </w:p>
    <w:p w:rsidR="00960675" w:rsidRDefault="00960675" w:rsidP="00960675">
      <w:pPr>
        <w:rPr>
          <w:lang w:val="en-US"/>
        </w:rPr>
      </w:pPr>
      <w:r>
        <w:rPr>
          <w:lang w:val="en-US"/>
        </w:rPr>
        <w:t>With the above setup, if UE use</w:t>
      </w:r>
      <w:r>
        <w:rPr>
          <w:rFonts w:hint="eastAsia"/>
          <w:lang w:val="en-US"/>
        </w:rPr>
        <w:t>s</w:t>
      </w:r>
      <w:r>
        <w:rPr>
          <w:lang w:val="en-US"/>
        </w:rPr>
        <w:t xml:space="preserve"> </w:t>
      </w:r>
      <w:r>
        <w:rPr>
          <w:rFonts w:hint="eastAsia"/>
          <w:lang w:val="en-US"/>
        </w:rPr>
        <w:t xml:space="preserve">subframe which is not part of a transmission burst, it </w:t>
      </w:r>
      <w:r>
        <w:rPr>
          <w:lang w:val="en-US"/>
        </w:rPr>
        <w:t>will</w:t>
      </w:r>
      <w:r>
        <w:rPr>
          <w:rFonts w:hint="eastAsia"/>
          <w:lang w:val="en-US"/>
        </w:rPr>
        <w:t xml:space="preserve"> fail metric 3 and metric 4 if the transmission probability for the subframes belonging to subframe set 2 follows option 2. In this case, in the CSI set 1, there will 84% ( It is derived from (1-0.1591) chance with very low CQI value. In case subframe 8 is not transmitted, the feedback will be not within CQI_lower +/- 1. </w:t>
      </w:r>
    </w:p>
    <w:p w:rsidR="00960675" w:rsidRDefault="00960675" w:rsidP="00960675">
      <w:pPr>
        <w:rPr>
          <w:lang w:val="en-US"/>
        </w:rPr>
      </w:pPr>
      <w:r>
        <w:rPr>
          <w:rFonts w:hint="eastAsia"/>
          <w:lang w:val="en-US"/>
        </w:rPr>
        <w:t xml:space="preserve">Further, with the above setup, it can even verify whether UE can have the right understanding for the initial partial subframe. If UE make mistake to identify the subframe 4 is </w:t>
      </w:r>
      <w:r>
        <w:rPr>
          <w:lang w:val="en-US"/>
        </w:rPr>
        <w:t>initial</w:t>
      </w:r>
      <w:r>
        <w:rPr>
          <w:rFonts w:hint="eastAsia"/>
          <w:lang w:val="en-US"/>
        </w:rPr>
        <w:t xml:space="preserve"> partial subframe, the probability of CQI_lower may be higher than 50%. It is about 58%  (it is derived from 1-(1-0.1591)</w:t>
      </w:r>
      <w:r>
        <w:rPr>
          <w:rFonts w:hint="eastAsia"/>
          <w:vertAlign w:val="superscript"/>
          <w:lang w:val="en-US"/>
        </w:rPr>
        <w:t>5</w:t>
      </w:r>
      <w:r>
        <w:rPr>
          <w:rFonts w:hint="eastAsia"/>
          <w:lang w:val="en-US"/>
        </w:rPr>
        <w:t>).</w:t>
      </w:r>
      <w:r w:rsidR="000634D5">
        <w:rPr>
          <w:rFonts w:hint="eastAsia"/>
          <w:lang w:val="en-US"/>
        </w:rPr>
        <w:t xml:space="preserve"> </w:t>
      </w:r>
    </w:p>
    <w:p w:rsidR="00960675" w:rsidRDefault="00960675" w:rsidP="00960675">
      <w:pPr>
        <w:rPr>
          <w:lang w:val="en-US"/>
        </w:rPr>
      </w:pPr>
      <w:r>
        <w:rPr>
          <w:rFonts w:hint="eastAsia"/>
          <w:lang w:val="en-US"/>
        </w:rPr>
        <w:t xml:space="preserve">Moreover, the above setup can verify whether UE have the </w:t>
      </w:r>
      <w:r>
        <w:rPr>
          <w:lang w:val="en-US"/>
        </w:rPr>
        <w:t>capability</w:t>
      </w:r>
      <w:r>
        <w:rPr>
          <w:rFonts w:hint="eastAsia"/>
          <w:lang w:val="en-US"/>
        </w:rPr>
        <w:t xml:space="preserve"> to perform the detection of the presence of valid reference signal in the potential reference resource. Assume UE doesn</w:t>
      </w:r>
      <w:r>
        <w:rPr>
          <w:lang w:val="en-US"/>
        </w:rPr>
        <w:t>’</w:t>
      </w:r>
      <w:r>
        <w:rPr>
          <w:rFonts w:hint="eastAsia"/>
          <w:lang w:val="en-US"/>
        </w:rPr>
        <w:t xml:space="preserve">t differentiate the CRS scrambling with or without subframe index </w:t>
      </w:r>
      <w:r>
        <w:rPr>
          <w:lang w:val="en-US"/>
        </w:rPr>
        <w:t>and</w:t>
      </w:r>
      <w:r>
        <w:rPr>
          <w:rFonts w:hint="eastAsia"/>
          <w:lang w:val="en-US"/>
        </w:rPr>
        <w:t xml:space="preserve"> always assume CRS is scrambled with subframe index, it will lead to very lower CQI feedback in subframe 7 of the first radio frame. Since the DRS periodicity is 40 ms and there are 4 CQI report for CSI_0 during 40 ms. If the UE fail to have this functionality, it will have 25% probability </w:t>
      </w:r>
      <w:r>
        <w:rPr>
          <w:lang w:val="en-US"/>
        </w:rPr>
        <w:t>cannot</w:t>
      </w:r>
      <w:r>
        <w:rPr>
          <w:rFonts w:hint="eastAsia"/>
          <w:lang w:val="en-US"/>
        </w:rPr>
        <w:t xml:space="preserve"> meet metric 1. </w:t>
      </w:r>
    </w:p>
    <w:p w:rsidR="00960675" w:rsidRDefault="00960675" w:rsidP="00960675">
      <w:pPr>
        <w:rPr>
          <w:lang w:val="en-US"/>
        </w:rPr>
      </w:pPr>
      <w:r>
        <w:rPr>
          <w:rFonts w:hint="eastAsia"/>
          <w:lang w:val="en-US"/>
        </w:rPr>
        <w:lastRenderedPageBreak/>
        <w:t xml:space="preserve">Due to the uncertainty of the subframe 4, 5, 6, 7, 8 and 9, to get the right feedback, UE have to have the right buffer strategy. Hence, the proper buffer strategy can be verified. </w:t>
      </w:r>
    </w:p>
    <w:p w:rsidR="00960675" w:rsidRDefault="001F43E3" w:rsidP="001F43E3">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2</w:t>
      </w:r>
      <w:r>
        <w:fldChar w:fldCharType="end"/>
      </w:r>
      <w:r w:rsidR="00960675">
        <w:rPr>
          <w:rFonts w:hint="eastAsia"/>
          <w:lang w:val="en-US"/>
        </w:rPr>
        <w:t xml:space="preserve">: Taking into account the setup in </w:t>
      </w:r>
      <w:r w:rsidR="00734FB5">
        <w:rPr>
          <w:lang w:val="en-US"/>
        </w:rPr>
        <w:fldChar w:fldCharType="begin"/>
      </w:r>
      <w:r w:rsidR="00734FB5">
        <w:rPr>
          <w:lang w:val="en-US"/>
        </w:rPr>
        <w:instrText xml:space="preserve"> </w:instrText>
      </w:r>
      <w:r w:rsidR="00734FB5">
        <w:rPr>
          <w:rFonts w:hint="eastAsia"/>
          <w:lang w:val="en-US"/>
        </w:rPr>
        <w:instrText>REF _Ref447278555 \h</w:instrText>
      </w:r>
      <w:r w:rsidR="00734FB5">
        <w:rPr>
          <w:lang w:val="en-US"/>
        </w:rPr>
        <w:instrText xml:space="preserve"> </w:instrText>
      </w:r>
      <w:r w:rsidR="00734FB5">
        <w:rPr>
          <w:lang w:val="en-US"/>
        </w:rPr>
      </w:r>
      <w:r w:rsidR="00734FB5">
        <w:rPr>
          <w:lang w:val="en-US"/>
        </w:rPr>
        <w:fldChar w:fldCharType="separate"/>
      </w:r>
      <w:r w:rsidR="00440229">
        <w:t xml:space="preserve">Table </w:t>
      </w:r>
      <w:r w:rsidR="00440229">
        <w:rPr>
          <w:noProof/>
        </w:rPr>
        <w:t>1</w:t>
      </w:r>
      <w:r w:rsidR="00734FB5">
        <w:rPr>
          <w:lang w:val="en-US"/>
        </w:rPr>
        <w:fldChar w:fldCharType="end"/>
      </w:r>
      <w:r w:rsidR="00734FB5">
        <w:rPr>
          <w:rFonts w:hint="eastAsia"/>
          <w:lang w:val="en-US"/>
        </w:rPr>
        <w:t xml:space="preserve"> </w:t>
      </w:r>
      <w:r w:rsidR="00960675">
        <w:rPr>
          <w:lang w:val="en-US"/>
        </w:rPr>
        <w:t>as</w:t>
      </w:r>
      <w:r w:rsidR="00960675">
        <w:rPr>
          <w:rFonts w:hint="eastAsia"/>
          <w:lang w:val="en-US"/>
        </w:rPr>
        <w:t xml:space="preserve"> one reference for the CSI test setup for CRS-based transmission scheme</w:t>
      </w:r>
      <w:r w:rsidR="002E61FF">
        <w:rPr>
          <w:rFonts w:hint="eastAsia"/>
          <w:lang w:val="en-US"/>
        </w:rPr>
        <w:t xml:space="preserve"> in the periodic CSI test</w:t>
      </w:r>
    </w:p>
    <w:p w:rsidR="00960675" w:rsidRDefault="00896712" w:rsidP="00896712">
      <w:pPr>
        <w:pStyle w:val="Caption"/>
        <w:jc w:val="left"/>
        <w:rPr>
          <w:lang w:val="en-US"/>
        </w:rPr>
      </w:pPr>
      <w:r>
        <w:t xml:space="preserve">Proposal </w:t>
      </w:r>
      <w:r>
        <w:fldChar w:fldCharType="begin"/>
      </w:r>
      <w:r>
        <w:instrText xml:space="preserve"> SEQ Proposal \* ARABIC </w:instrText>
      </w:r>
      <w:r>
        <w:fldChar w:fldCharType="separate"/>
      </w:r>
      <w:r w:rsidR="00440229">
        <w:rPr>
          <w:noProof/>
        </w:rPr>
        <w:t>3</w:t>
      </w:r>
      <w:r>
        <w:fldChar w:fldCharType="end"/>
      </w:r>
      <w:r w:rsidR="00960675">
        <w:rPr>
          <w:rFonts w:hint="eastAsia"/>
          <w:lang w:val="en-US"/>
        </w:rPr>
        <w:t xml:space="preserve">: The following </w:t>
      </w:r>
      <w:r w:rsidR="00960675">
        <w:rPr>
          <w:lang w:val="en-US"/>
        </w:rPr>
        <w:t>metric</w:t>
      </w:r>
      <w:r w:rsidR="00960675">
        <w:rPr>
          <w:rFonts w:hint="eastAsia"/>
          <w:lang w:val="en-US"/>
        </w:rPr>
        <w:t xml:space="preserve"> can be considered for the </w:t>
      </w:r>
      <w:r w:rsidR="002E61FF">
        <w:rPr>
          <w:rFonts w:hint="eastAsia"/>
          <w:lang w:val="en-US"/>
        </w:rPr>
        <w:t xml:space="preserve">periodic </w:t>
      </w:r>
      <w:r w:rsidR="00960675">
        <w:rPr>
          <w:rFonts w:hint="eastAsia"/>
          <w:lang w:val="en-US"/>
        </w:rPr>
        <w:t>CRS-based CSI test:</w:t>
      </w:r>
    </w:p>
    <w:p w:rsidR="00960675" w:rsidRPr="00322E95" w:rsidRDefault="00960675" w:rsidP="00960675">
      <w:pPr>
        <w:pStyle w:val="ListParagraph"/>
        <w:numPr>
          <w:ilvl w:val="0"/>
          <w:numId w:val="34"/>
        </w:numPr>
        <w:ind w:firstLineChars="0"/>
        <w:rPr>
          <w:lang w:val="en-US"/>
        </w:rPr>
      </w:pPr>
      <w:r w:rsidRPr="00322E95">
        <w:rPr>
          <w:rFonts w:hint="eastAsia"/>
          <w:lang w:val="en-US"/>
        </w:rPr>
        <w:t>Metric 1:  BLER for CSI_0 can be applied</w:t>
      </w:r>
    </w:p>
    <w:p w:rsidR="00960675" w:rsidRPr="00322E95" w:rsidRDefault="00960675" w:rsidP="00960675">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between CQI_higher and CQI_lower</w:t>
      </w:r>
    </w:p>
    <w:p w:rsidR="00960675" w:rsidRDefault="00960675" w:rsidP="00960675">
      <w:pPr>
        <w:pStyle w:val="ListParagraph"/>
        <w:numPr>
          <w:ilvl w:val="0"/>
          <w:numId w:val="34"/>
        </w:numPr>
        <w:ind w:firstLineChars="0"/>
        <w:rPr>
          <w:lang w:val="en-US"/>
        </w:rPr>
      </w:pPr>
      <w:r w:rsidRPr="00322E95">
        <w:rPr>
          <w:rFonts w:hint="eastAsia"/>
          <w:lang w:val="en-US"/>
        </w:rPr>
        <w:t>Metric 3: The feedback shall be within CQI</w:t>
      </w:r>
      <w:r>
        <w:rPr>
          <w:rFonts w:hint="eastAsia"/>
          <w:lang w:val="en-US"/>
        </w:rPr>
        <w:t xml:space="preserve">_lower +/-1 if there </w:t>
      </w:r>
      <w:r>
        <w:rPr>
          <w:lang w:val="en-US"/>
        </w:rPr>
        <w:t>is</w:t>
      </w:r>
      <w:r>
        <w:rPr>
          <w:rFonts w:hint="eastAsia"/>
          <w:lang w:val="en-US"/>
        </w:rPr>
        <w:t xml:space="preserve"> at least one transmission in subframe 5, 6, 7 and 8, and within CQI_higher +/-1 if there </w:t>
      </w:r>
      <w:r>
        <w:rPr>
          <w:lang w:val="en-US"/>
        </w:rPr>
        <w:t>is</w:t>
      </w:r>
      <w:r>
        <w:rPr>
          <w:rFonts w:hint="eastAsia"/>
          <w:lang w:val="en-US"/>
        </w:rPr>
        <w:t xml:space="preserve"> no any transmission in subframe 5, 6, 7 and 8. </w:t>
      </w:r>
    </w:p>
    <w:p w:rsidR="00960675" w:rsidRDefault="00960675" w:rsidP="00960675">
      <w:pPr>
        <w:pStyle w:val="ListParagraph"/>
        <w:numPr>
          <w:ilvl w:val="0"/>
          <w:numId w:val="34"/>
        </w:numPr>
        <w:ind w:firstLineChars="0"/>
        <w:rPr>
          <w:lang w:val="en-US"/>
        </w:rPr>
      </w:pPr>
      <w:r>
        <w:rPr>
          <w:rFonts w:hint="eastAsia"/>
          <w:lang w:val="en-US"/>
        </w:rPr>
        <w:t>Metric 4:  The percentage of CQI_higher shall be larger than X percent and the percentage of CQI_lower shall be larger than Y percent (X and Y could be 40% for the implementation margin)</w:t>
      </w:r>
    </w:p>
    <w:p w:rsidR="00960675" w:rsidRDefault="00960675" w:rsidP="00960675">
      <w:pPr>
        <w:pStyle w:val="Heading2"/>
        <w:rPr>
          <w:lang w:val="en-US"/>
        </w:rPr>
      </w:pPr>
      <w:r>
        <w:rPr>
          <w:rFonts w:hint="eastAsia"/>
          <w:lang w:val="en-US"/>
        </w:rPr>
        <w:t>CSI test for DMRS-based transmission scheme</w:t>
      </w:r>
    </w:p>
    <w:p w:rsidR="00960675" w:rsidRDefault="00960675" w:rsidP="00960675">
      <w:pPr>
        <w:rPr>
          <w:lang w:val="en-US"/>
        </w:rPr>
      </w:pPr>
      <w:r>
        <w:rPr>
          <w:rFonts w:hint="eastAsia"/>
          <w:lang w:val="en-US"/>
        </w:rPr>
        <w:t xml:space="preserve">For DMRS-based transmission scheme, the signal/channel transmission pattern for DMRS-based transmission scheme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_Ref440986721 \h</w:instrText>
      </w:r>
      <w:r>
        <w:rPr>
          <w:lang w:val="en-US"/>
        </w:rPr>
        <w:instrText xml:space="preserve"> </w:instrText>
      </w:r>
      <w:r>
        <w:rPr>
          <w:lang w:val="en-US"/>
        </w:rPr>
      </w:r>
      <w:r>
        <w:rPr>
          <w:lang w:val="en-US"/>
        </w:rPr>
        <w:fldChar w:fldCharType="separate"/>
      </w:r>
      <w:r w:rsidR="00440229">
        <w:t xml:space="preserve">Figure </w:t>
      </w:r>
      <w:r w:rsidR="00440229">
        <w:rPr>
          <w:noProof/>
        </w:rPr>
        <w:t>6</w:t>
      </w:r>
      <w:r>
        <w:rPr>
          <w:lang w:val="en-US"/>
        </w:rPr>
        <w:fldChar w:fldCharType="end"/>
      </w:r>
      <w:r>
        <w:rPr>
          <w:rFonts w:hint="eastAsia"/>
          <w:lang w:val="en-US"/>
        </w:rPr>
        <w:t xml:space="preserve">. The CSI-RS periodicity is 5ms and it is transmitted in subframe 3 and 8. </w:t>
      </w:r>
    </w:p>
    <w:p w:rsidR="00960675" w:rsidRDefault="00960675" w:rsidP="00960675">
      <w:pPr>
        <w:rPr>
          <w:lang w:val="en-US"/>
        </w:rPr>
      </w:pPr>
      <w:r>
        <w:rPr>
          <w:rFonts w:hint="eastAsia"/>
          <w:lang w:val="en-US"/>
        </w:rPr>
        <w:t xml:space="preserve">As the CRS-based transmission scheme, two sets of subframes are defined, one set includes subframe 1, 2 and 3, another set includes subframe 4, 5, 6, 7, 8 and 9. Two CSI report sets are defined, one CSI report set is </w:t>
      </w:r>
      <w:r>
        <w:rPr>
          <w:lang w:val="en-US"/>
        </w:rPr>
        <w:t>collected</w:t>
      </w:r>
      <w:r>
        <w:rPr>
          <w:rFonts w:hint="eastAsia"/>
          <w:lang w:val="en-US"/>
        </w:rPr>
        <w:t xml:space="preserve"> from subframe 7 (denoted as CSI_0) and one CSI report set is collected from subframe 5 (denoted as CSI_1). In the first subframe set, P_higher power is applied and in the second subframe set, P_lower power is applied. In the figure, </w:t>
      </w:r>
      <w:r>
        <w:rPr>
          <w:lang w:val="en-US"/>
        </w:rPr>
        <w:t>“</w:t>
      </w:r>
      <w:r w:rsidRPr="00CB435F">
        <w:rPr>
          <w:rFonts w:hint="eastAsia"/>
          <w:color w:val="FF0000"/>
          <w:lang w:val="en-US"/>
        </w:rPr>
        <w:t>red</w:t>
      </w:r>
      <w:r>
        <w:rPr>
          <w:lang w:val="en-US"/>
        </w:rPr>
        <w:t>”</w:t>
      </w:r>
      <w:r>
        <w:rPr>
          <w:rFonts w:hint="eastAsia"/>
          <w:lang w:val="en-US"/>
        </w:rPr>
        <w:t xml:space="preserve"> block denotes the bursts with P_higher, and </w:t>
      </w:r>
      <w:r>
        <w:rPr>
          <w:lang w:val="en-US"/>
        </w:rPr>
        <w:t>“</w:t>
      </w:r>
      <w:r w:rsidRPr="00CB435F">
        <w:rPr>
          <w:rFonts w:hint="eastAsia"/>
          <w:color w:val="92D050"/>
          <w:lang w:val="en-US"/>
        </w:rPr>
        <w:t>green</w:t>
      </w:r>
      <w:r>
        <w:rPr>
          <w:lang w:val="en-US"/>
        </w:rPr>
        <w:t>”</w:t>
      </w:r>
      <w:r>
        <w:rPr>
          <w:rFonts w:hint="eastAsia"/>
          <w:lang w:val="en-US"/>
        </w:rPr>
        <w:t xml:space="preserve"> block denotes the bursts with P_lower. For the subframes belong to subframe set 1, the transmission probability is 1. For the subframes belonging to subframe set 2, the transmission probability can have two options:</w:t>
      </w:r>
    </w:p>
    <w:p w:rsidR="00960675" w:rsidRDefault="00960675" w:rsidP="00960675">
      <w:pPr>
        <w:pStyle w:val="ListParagraph"/>
        <w:numPr>
          <w:ilvl w:val="0"/>
          <w:numId w:val="37"/>
        </w:numPr>
        <w:ind w:firstLineChars="0"/>
        <w:rPr>
          <w:lang w:val="en-US"/>
        </w:rPr>
      </w:pPr>
      <w:r w:rsidRPr="003A5933">
        <w:rPr>
          <w:rFonts w:hint="eastAsia"/>
          <w:b/>
          <w:lang w:val="en-US"/>
        </w:rPr>
        <w:t>Option 1</w:t>
      </w:r>
      <w:r>
        <w:rPr>
          <w:rFonts w:hint="eastAsia"/>
          <w:lang w:val="en-US"/>
        </w:rPr>
        <w:t xml:space="preserve">: </w:t>
      </w:r>
      <w:r w:rsidRPr="007A0FEC">
        <w:rPr>
          <w:rFonts w:hint="eastAsia"/>
          <w:lang w:val="en-US"/>
        </w:rPr>
        <w:t xml:space="preserve">The transmission probability </w:t>
      </w:r>
      <w:r>
        <w:rPr>
          <w:rFonts w:hint="eastAsia"/>
          <w:lang w:val="en-US"/>
        </w:rPr>
        <w:t xml:space="preserve">for each subframe is independent and the </w:t>
      </w:r>
      <w:r>
        <w:rPr>
          <w:lang w:val="en-US"/>
        </w:rPr>
        <w:t>transmission</w:t>
      </w:r>
      <w:r>
        <w:rPr>
          <w:rFonts w:hint="eastAsia"/>
          <w:lang w:val="en-US"/>
        </w:rPr>
        <w:t xml:space="preserve"> probability is 0.5</w:t>
      </w:r>
    </w:p>
    <w:p w:rsidR="00960675" w:rsidRDefault="00960675" w:rsidP="00960675">
      <w:pPr>
        <w:pStyle w:val="ListParagraph"/>
        <w:numPr>
          <w:ilvl w:val="0"/>
          <w:numId w:val="37"/>
        </w:numPr>
        <w:ind w:firstLineChars="0"/>
        <w:rPr>
          <w:lang w:val="en-US"/>
        </w:rPr>
      </w:pPr>
      <w:r w:rsidRPr="003A5933">
        <w:rPr>
          <w:rFonts w:hint="eastAsia"/>
          <w:b/>
          <w:lang w:val="en-US"/>
        </w:rPr>
        <w:t>Option 2</w:t>
      </w:r>
      <w:r>
        <w:rPr>
          <w:rFonts w:hint="eastAsia"/>
          <w:lang w:val="en-US"/>
        </w:rPr>
        <w:t>: Assume all subframes belonging to the second set are in one burst, the burst transmission probability is 0.5</w:t>
      </w:r>
    </w:p>
    <w:p w:rsidR="00960675" w:rsidRDefault="00960675" w:rsidP="00960675">
      <w:pPr>
        <w:rPr>
          <w:lang w:val="en-US"/>
        </w:rPr>
      </w:pPr>
      <w:r w:rsidRPr="00884D20">
        <w:rPr>
          <w:rFonts w:hint="eastAsia"/>
          <w:lang w:val="en-US"/>
        </w:rPr>
        <w:t xml:space="preserve">In the pattern, DRS is configured and is transmitted in subframe </w:t>
      </w:r>
      <w:r>
        <w:rPr>
          <w:rFonts w:hint="eastAsia"/>
          <w:lang w:val="en-US"/>
        </w:rPr>
        <w:t>8</w:t>
      </w:r>
      <w:r w:rsidRPr="00884D20">
        <w:rPr>
          <w:rFonts w:hint="eastAsia"/>
          <w:lang w:val="en-US"/>
        </w:rPr>
        <w:t xml:space="preserve">. The </w:t>
      </w:r>
      <w:r w:rsidRPr="00884D20">
        <w:rPr>
          <w:lang w:val="en-US"/>
        </w:rPr>
        <w:t>periodicity</w:t>
      </w:r>
      <w:r w:rsidRPr="00884D20">
        <w:rPr>
          <w:rFonts w:hint="eastAsia"/>
          <w:lang w:val="en-US"/>
        </w:rPr>
        <w:t xml:space="preserve"> of DRS is 40 ms. Assume the median CQI value corresponding to P_higher is CQI_higher, and the median CQI value corresponding to P_Lower is CQI_lower. </w:t>
      </w:r>
      <w:r>
        <w:rPr>
          <w:rFonts w:hint="eastAsia"/>
          <w:lang w:val="en-US"/>
        </w:rPr>
        <w:t>T</w:t>
      </w:r>
      <w:r w:rsidRPr="00884D20">
        <w:rPr>
          <w:rFonts w:hint="eastAsia"/>
          <w:lang w:val="en-US"/>
        </w:rPr>
        <w:t xml:space="preserve">he basic setup parameters are </w:t>
      </w:r>
      <w:r>
        <w:rPr>
          <w:rFonts w:hint="eastAsia"/>
          <w:lang w:val="en-US"/>
        </w:rPr>
        <w:t xml:space="preserve">given in </w:t>
      </w:r>
      <w:r>
        <w:rPr>
          <w:lang w:val="en-US"/>
        </w:rPr>
        <w:fldChar w:fldCharType="begin"/>
      </w:r>
      <w:r>
        <w:rPr>
          <w:lang w:val="en-US"/>
        </w:rPr>
        <w:instrText xml:space="preserve"> </w:instrText>
      </w:r>
      <w:r>
        <w:rPr>
          <w:rFonts w:hint="eastAsia"/>
          <w:lang w:val="en-US"/>
        </w:rPr>
        <w:instrText>REF _Ref441593124 \h</w:instrText>
      </w:r>
      <w:r>
        <w:rPr>
          <w:lang w:val="en-US"/>
        </w:rPr>
        <w:instrText xml:space="preserve"> </w:instrText>
      </w:r>
      <w:r>
        <w:rPr>
          <w:lang w:val="en-US"/>
        </w:rPr>
      </w:r>
      <w:r>
        <w:rPr>
          <w:lang w:val="en-US"/>
        </w:rPr>
        <w:fldChar w:fldCharType="separate"/>
      </w:r>
      <w:r w:rsidR="00440229">
        <w:t xml:space="preserve">Table </w:t>
      </w:r>
      <w:r w:rsidR="00440229">
        <w:rPr>
          <w:noProof/>
        </w:rPr>
        <w:t>4</w:t>
      </w:r>
      <w:r>
        <w:rPr>
          <w:lang w:val="en-US"/>
        </w:rPr>
        <w:fldChar w:fldCharType="end"/>
      </w:r>
      <w:r>
        <w:rPr>
          <w:rFonts w:hint="eastAsia"/>
          <w:lang w:val="en-US"/>
        </w:rPr>
        <w:t xml:space="preserve">. </w:t>
      </w:r>
    </w:p>
    <w:p w:rsidR="00960675" w:rsidRDefault="00960675" w:rsidP="00960675">
      <w:pPr>
        <w:rPr>
          <w:lang w:val="en-US"/>
        </w:rPr>
      </w:pPr>
      <w:r>
        <w:rPr>
          <w:rFonts w:hint="eastAsia"/>
          <w:lang w:val="en-US"/>
        </w:rPr>
        <w:t xml:space="preserve">Based on this setup, the median value of CQI report in CSI set 0 shall be CQI_higher. In the CSI set 1, in case there is transmission in subframe 8 and the CSI-RS is scramble with the subframe index, the median value of CQI report is CQI_lower. Otherwise, the median value of CQI report shall be CQI_higher. Since the transmission probability of subframe 8 is 0.5, Hence, the CQI_lower probability shall be about 50%, and CQI_higher probability shall be about 50% in if DRS impact is not considered. If DRS impact is considered, since the subframe 8 in DMTC is not a valid reference subframe, hence, there are about 62.5% probability with CQI_higer and 37.5% probability with CQI_lower. Here, 62.5% is </w:t>
      </w:r>
      <w:r>
        <w:rPr>
          <w:lang w:val="en-US"/>
        </w:rPr>
        <w:t>derived</w:t>
      </w:r>
      <w:r>
        <w:rPr>
          <w:rFonts w:hint="eastAsia"/>
          <w:lang w:val="en-US"/>
        </w:rPr>
        <w:t xml:space="preserve"> as 0.5*0.75 + 0.25 for CQI_higher, since in the first report at subframe 2 after the DMTC window, the CQI report shall be always CQI_higher and this event happen with probability 0.25 (once every four report). For other CQI_lower, the probability is about 37.5%. </w:t>
      </w:r>
    </w:p>
    <w:p w:rsidR="00960675" w:rsidRPr="001736A6" w:rsidRDefault="00960675" w:rsidP="00960675">
      <w:pPr>
        <w:rPr>
          <w:lang w:val="en-US"/>
        </w:rPr>
      </w:pPr>
      <w:r>
        <w:rPr>
          <w:rFonts w:hint="eastAsia"/>
          <w:lang w:val="en-US"/>
        </w:rPr>
        <w:t>Based on this statistics, in the test, the following test metric can be used: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960675" w:rsidRDefault="00960675" w:rsidP="00960675">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CQI_lower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in subframe</w:t>
      </w:r>
      <w:r>
        <w:rPr>
          <w:rFonts w:hint="eastAsia"/>
          <w:lang w:val="en-US"/>
        </w:rPr>
        <w:t xml:space="preserve"> 8, otherwise, the feedback shall be within </w:t>
      </w:r>
      <w:r w:rsidRPr="001736A6">
        <w:rPr>
          <w:rFonts w:hint="eastAsia"/>
          <w:lang w:val="en-US"/>
        </w:rPr>
        <w:t>CQI_higher +/-1</w:t>
      </w:r>
      <w:r>
        <w:rPr>
          <w:rFonts w:hint="eastAsia"/>
          <w:lang w:val="en-US"/>
        </w:rPr>
        <w:t xml:space="preserve"> in CSI_1</w:t>
      </w:r>
    </w:p>
    <w:p w:rsidR="00960675" w:rsidRDefault="00960675" w:rsidP="00960675">
      <w:pPr>
        <w:pStyle w:val="ListParagraph"/>
        <w:numPr>
          <w:ilvl w:val="0"/>
          <w:numId w:val="34"/>
        </w:numPr>
        <w:ind w:firstLineChars="0"/>
        <w:rPr>
          <w:lang w:val="en-US"/>
        </w:rPr>
      </w:pPr>
      <w:r w:rsidRPr="00C64B7C">
        <w:rPr>
          <w:rFonts w:hint="eastAsia"/>
          <w:b/>
          <w:i/>
          <w:lang w:val="en-US"/>
        </w:rPr>
        <w:lastRenderedPageBreak/>
        <w:t>Metric 4</w:t>
      </w:r>
      <w:r w:rsidRPr="00C64B7C">
        <w:rPr>
          <w:rFonts w:hint="eastAsia"/>
          <w:lang w:val="en-US"/>
        </w:rPr>
        <w:t xml:space="preserve">:  </w:t>
      </w:r>
      <w:r w:rsidRPr="00BB79A5">
        <w:rPr>
          <w:rFonts w:hint="eastAsia"/>
          <w:lang w:val="en-US"/>
        </w:rPr>
        <w:t>The percentage of CQI_higher</w:t>
      </w:r>
      <w:r>
        <w:rPr>
          <w:rFonts w:hint="eastAsia"/>
          <w:lang w:val="en-US"/>
        </w:rPr>
        <w:t xml:space="preserve"> in CSI_1</w:t>
      </w:r>
      <w:r w:rsidRPr="00BB79A5">
        <w:rPr>
          <w:rFonts w:hint="eastAsia"/>
          <w:lang w:val="en-US"/>
        </w:rPr>
        <w:t xml:space="preserve"> shall be larger than X percent and the percentage of CQI_lower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960675" w:rsidRPr="00C64B7C" w:rsidRDefault="00960675" w:rsidP="00960675">
      <w:pPr>
        <w:rPr>
          <w:lang w:val="en-US"/>
        </w:rPr>
      </w:pPr>
      <w:r w:rsidRPr="00C64B7C">
        <w:rPr>
          <w:rFonts w:hint="eastAsia"/>
          <w:lang w:val="en-US"/>
        </w:rPr>
        <w:t xml:space="preserve">Similar like CRS-based transmission scheme, if </w:t>
      </w:r>
      <w:r w:rsidRPr="00C64B7C">
        <w:rPr>
          <w:lang w:val="en-US"/>
        </w:rPr>
        <w:t>the</w:t>
      </w:r>
      <w:r w:rsidRPr="00C64B7C">
        <w:rPr>
          <w:rFonts w:hint="eastAsia"/>
          <w:lang w:val="en-US"/>
        </w:rPr>
        <w:t xml:space="preserve"> UE averages CRS </w:t>
      </w:r>
      <w:r w:rsidRPr="00C64B7C">
        <w:rPr>
          <w:lang w:val="en-US"/>
        </w:rPr>
        <w:t xml:space="preserve">measurements across transmission burst, </w:t>
      </w:r>
      <w:r w:rsidRPr="00C64B7C">
        <w:rPr>
          <w:rFonts w:hint="eastAsia"/>
          <w:lang w:val="en-US"/>
        </w:rPr>
        <w:t xml:space="preserve">the </w:t>
      </w:r>
      <w:r w:rsidRPr="00C64B7C">
        <w:rPr>
          <w:lang w:val="en-US"/>
        </w:rPr>
        <w:t>feedback</w:t>
      </w:r>
      <w:r w:rsidRPr="00C64B7C">
        <w:rPr>
          <w:rFonts w:hint="eastAsia"/>
          <w:lang w:val="en-US"/>
        </w:rPr>
        <w:t xml:space="preserve"> value in the CSI_0 and CSI_1</w:t>
      </w:r>
      <w:r>
        <w:rPr>
          <w:rFonts w:hint="eastAsia"/>
          <w:lang w:val="en-US"/>
        </w:rPr>
        <w:t xml:space="preserve"> </w:t>
      </w:r>
      <w:r w:rsidRPr="00C64B7C">
        <w:rPr>
          <w:rFonts w:hint="eastAsia"/>
          <w:lang w:val="en-US"/>
        </w:rPr>
        <w:t>will be very similar. Thus, it is difficult to meet the BLER requirements given in metric 1. The delta value of the feedback in the two CSI sets will be close to zero.</w:t>
      </w:r>
      <w:r>
        <w:rPr>
          <w:rFonts w:hint="eastAsia"/>
          <w:lang w:val="en-US"/>
        </w:rPr>
        <w:t xml:space="preserve"> As a result</w:t>
      </w:r>
      <w:r w:rsidRPr="00C64B7C">
        <w:rPr>
          <w:rFonts w:hint="eastAsia"/>
          <w:lang w:val="en-US"/>
        </w:rPr>
        <w:t xml:space="preserve">, </w:t>
      </w:r>
      <w:r w:rsidRPr="00C64B7C">
        <w:rPr>
          <w:lang w:val="en-US"/>
        </w:rPr>
        <w:t>it</w:t>
      </w:r>
      <w:r w:rsidRPr="00C64B7C">
        <w:rPr>
          <w:rFonts w:hint="eastAsia"/>
          <w:lang w:val="en-US"/>
        </w:rPr>
        <w:t xml:space="preserve"> </w:t>
      </w:r>
      <w:r w:rsidRPr="00C64B7C">
        <w:rPr>
          <w:lang w:val="en-US"/>
        </w:rPr>
        <w:t>will</w:t>
      </w:r>
      <w:r w:rsidRPr="00C64B7C">
        <w:rPr>
          <w:rFonts w:hint="eastAsia"/>
          <w:lang w:val="en-US"/>
        </w:rPr>
        <w:t xml:space="preserve"> fail metric 2. </w:t>
      </w:r>
    </w:p>
    <w:p w:rsidR="00960675" w:rsidRPr="00E23730" w:rsidRDefault="00960675" w:rsidP="00960675">
      <w:pPr>
        <w:pStyle w:val="Caption"/>
        <w:keepNext/>
        <w:keepLines/>
      </w:pPr>
      <w:bookmarkStart w:id="11" w:name="_Ref447278668"/>
      <w:r>
        <w:t xml:space="preserve">Table </w:t>
      </w:r>
      <w:r>
        <w:fldChar w:fldCharType="begin"/>
      </w:r>
      <w:r>
        <w:instrText xml:space="preserve"> SEQ Table \* ARABIC </w:instrText>
      </w:r>
      <w:r>
        <w:fldChar w:fldCharType="separate"/>
      </w:r>
      <w:r w:rsidR="00440229">
        <w:rPr>
          <w:noProof/>
        </w:rPr>
        <w:t>2</w:t>
      </w:r>
      <w:r>
        <w:fldChar w:fldCharType="end"/>
      </w:r>
      <w:bookmarkEnd w:id="11"/>
      <w:r w:rsidRPr="00E23730">
        <w:t xml:space="preserve">: </w:t>
      </w:r>
      <w:r>
        <w:rPr>
          <w:rFonts w:hint="eastAsia"/>
        </w:rPr>
        <w:t>Test setup for LAA DMRS-based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960675" w:rsidRPr="00F824E9" w:rsidRDefault="00960675" w:rsidP="00960675">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960675" w:rsidRPr="007D603F" w:rsidRDefault="00960675" w:rsidP="00960675">
            <w:pPr>
              <w:pStyle w:val="TAH"/>
              <w:rPr>
                <w:rFonts w:cs="Arial"/>
                <w:lang w:eastAsia="zh-CN"/>
              </w:rPr>
            </w:pPr>
            <w:r>
              <w:rPr>
                <w:rFonts w:cs="Arial" w:hint="eastAsia"/>
                <w:lang w:eastAsia="zh-CN"/>
              </w:rPr>
              <w:t>Test 1</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20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2</w:t>
            </w:r>
          </w:p>
        </w:tc>
      </w:tr>
      <w:tr w:rsidR="00960675" w:rsidRPr="00E23730" w:rsidTr="000B2130">
        <w:trPr>
          <w:trHeight w:val="70"/>
          <w:jc w:val="center"/>
        </w:trPr>
        <w:tc>
          <w:tcPr>
            <w:tcW w:w="1796" w:type="dxa"/>
            <w:vMerge w:val="restart"/>
            <w:shd w:val="clear" w:color="auto" w:fill="auto"/>
            <w:vAlign w:val="center"/>
          </w:tcPr>
          <w:p w:rsidR="00960675" w:rsidRPr="00F824E9" w:rsidRDefault="00960675" w:rsidP="00960675">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40" w:dyaOrig="340">
                <v:shape id="_x0000_i1029" type="#_x0000_t75" style="width:14.25pt;height:14.25pt" o:ole="">
                  <v:imagedata r:id="rId12" o:title=""/>
                </v:shape>
                <o:OLEObject Type="Embed" ProgID="Equation.3" ShapeID="_x0000_i1029" DrawAspect="Content" ObjectID="_1524684144" r:id="rId20"/>
              </w:objec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shd w:val="clear" w:color="auto" w:fill="auto"/>
            <w:vAlign w:val="center"/>
          </w:tcPr>
          <w:p w:rsidR="00960675" w:rsidRPr="00F824E9" w:rsidRDefault="00960675" w:rsidP="00960675">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20" w:dyaOrig="340">
                <v:shape id="_x0000_i1030" type="#_x0000_t75" style="width:13.6pt;height:14.25pt" o:ole="">
                  <v:imagedata r:id="rId14" o:title=""/>
                </v:shape>
                <o:OLEObject Type="Embed" ProgID="Equation.3" ShapeID="_x0000_i1030" DrawAspect="Content" ObjectID="_1524684145" r:id="rId21"/>
              </w:objec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960675">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4406"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960675" w:rsidRPr="007D603F" w:rsidRDefault="00960675" w:rsidP="00960675">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960675">
            <w:pPr>
              <w:pStyle w:val="TAC"/>
              <w:rPr>
                <w:rFonts w:cs="Arial"/>
                <w:lang w:eastAsia="zh-CN"/>
              </w:rPr>
            </w:pPr>
            <w:r>
              <w:rPr>
                <w:rFonts w:cs="Arial"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380" w:dyaOrig="400">
                <v:shape id="_x0000_i1031" type="#_x0000_t75" style="width:19.7pt;height:20.4pt" o:ole="">
                  <v:imagedata r:id="rId16" o:title=""/>
                </v:shape>
                <o:OLEObject Type="Embed" ProgID="Equation.3" ShapeID="_x0000_i1031" DrawAspect="Content" ObjectID="_1524684146" r:id="rId22"/>
              </w:objec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 dB[mW/15kHz]</w:t>
            </w:r>
          </w:p>
        </w:tc>
        <w:tc>
          <w:tcPr>
            <w:tcW w:w="2072"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460" w:dyaOrig="380">
                <v:shape id="_x0000_i1032" type="#_x0000_t75" style="width:23.75pt;height:19.7pt" o:ole="">
                  <v:imagedata r:id="rId18" o:title=""/>
                </v:shape>
                <o:OLEObject Type="Embed" ProgID="Equation.3" ShapeID="_x0000_i1032" DrawAspect="Content" ObjectID="_1524684147" r:id="rId23"/>
              </w:objec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dB[mW/15kHz]</w:t>
            </w:r>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-98</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824E9" w:rsidRDefault="00960675" w:rsidP="00960675">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ms</w:t>
            </w:r>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i/>
                <w:iCs/>
                <w:lang w:eastAsia="en-US"/>
              </w:rPr>
              <w:t>N</w:t>
            </w:r>
            <w:r w:rsidRPr="00E23730">
              <w:rPr>
                <w:rFonts w:eastAsia="?? ??" w:cs="v5.0.0" w:hint="eastAsia"/>
                <w:vertAlign w:val="subscript"/>
                <w:lang w:eastAsia="en-US"/>
              </w:rPr>
              <w:t>pd</w:t>
            </w:r>
            <w:r w:rsidRPr="00E23730">
              <w:rPr>
                <w:rFonts w:eastAsia="?? ??" w:cs="v5.0.0"/>
                <w:lang w:eastAsia="en-US"/>
              </w:rPr>
              <w:t xml:space="preserve"> = 5</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F824E9">
              <w:rPr>
                <w:rFonts w:cs="Arial"/>
                <w:i/>
                <w:lang w:eastAsia="en-US"/>
              </w:rPr>
              <w:t>cqi-pmi-ConfigurationIndex</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4</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C605E" w:rsidRDefault="00960675" w:rsidP="00960675">
            <w:pPr>
              <w:pStyle w:val="TAC"/>
              <w:rPr>
                <w:rFonts w:cs="Arial"/>
                <w:lang w:eastAsia="zh-CN"/>
              </w:rPr>
            </w:pPr>
            <w:r>
              <w:rPr>
                <w:rFonts w:cs="Arial" w:hint="eastAsia"/>
                <w:lang w:eastAsia="zh-CN"/>
              </w:rPr>
              <w:t>Transmission power for subframe 1,2,3</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P_higher</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Transmission probability for subframe 1,2,3</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Transmission power for subframe 4,5,6,7,8,9</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P_lower</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Transmission probability for subframe 4,5,6,7,8,9</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sidRPr="00584D7D">
              <w:rPr>
                <w:rFonts w:hint="eastAsia"/>
                <w:b/>
                <w:lang w:val="en-US" w:eastAsia="zh-CN"/>
              </w:rPr>
              <w:t>Option 1</w:t>
            </w:r>
            <w:r>
              <w:rPr>
                <w:rFonts w:hint="eastAsia"/>
                <w:lang w:val="en-US" w:eastAsia="zh-CN"/>
              </w:rPr>
              <w:t xml:space="preserve">: </w:t>
            </w:r>
            <w:r w:rsidRPr="007A0FEC">
              <w:rPr>
                <w:rFonts w:hint="eastAsia"/>
                <w:lang w:val="en-US"/>
              </w:rPr>
              <w:t xml:space="preserve">The transmission probability </w:t>
            </w:r>
            <w:r>
              <w:rPr>
                <w:rFonts w:hint="eastAsia"/>
                <w:lang w:val="en-US"/>
              </w:rPr>
              <w:t xml:space="preserve">for each subframe is independent and the </w:t>
            </w:r>
            <w:r>
              <w:rPr>
                <w:lang w:val="en-US"/>
              </w:rPr>
              <w:t>transmission</w:t>
            </w:r>
            <w:r>
              <w:rPr>
                <w:rFonts w:hint="eastAsia"/>
                <w:lang w:val="en-US"/>
              </w:rPr>
              <w:t xml:space="preserve"> probability is 0.</w:t>
            </w:r>
            <w:r>
              <w:rPr>
                <w:rFonts w:hint="eastAsia"/>
                <w:lang w:val="en-US" w:eastAsia="zh-CN"/>
              </w:rPr>
              <w:t>5</w:t>
            </w:r>
          </w:p>
          <w:p w:rsidR="00960675" w:rsidRDefault="00960675" w:rsidP="00960675">
            <w:pPr>
              <w:pStyle w:val="TAC"/>
              <w:rPr>
                <w:rFonts w:cs="v5.0.0"/>
                <w:lang w:eastAsia="zh-CN"/>
              </w:rPr>
            </w:pPr>
            <w:r w:rsidRPr="00584D7D">
              <w:rPr>
                <w:rFonts w:cs="v5.0.0" w:hint="eastAsia"/>
                <w:b/>
                <w:lang w:eastAsia="zh-CN"/>
              </w:rPr>
              <w:t>Option 2</w:t>
            </w:r>
            <w:r>
              <w:rPr>
                <w:rFonts w:cs="v5.0.0" w:hint="eastAsia"/>
                <w:lang w:eastAsia="zh-CN"/>
              </w:rPr>
              <w:t>:</w:t>
            </w:r>
            <w:r>
              <w:rPr>
                <w:rFonts w:hint="eastAsia"/>
                <w:lang w:val="en-US"/>
              </w:rPr>
              <w:t xml:space="preserve"> Assume all subframes belonging to the second set are in one burst, the burst transmission probability is 0.5</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7 for subframe 4, and 0 for all other subframes</w:t>
            </w:r>
            <w:r w:rsidR="00734FB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10 for subframe 0 and 14 for all other subframes</w:t>
            </w:r>
            <w:r w:rsidR="00734FB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960675" w:rsidRPr="00FC605E" w:rsidRDefault="00960675" w:rsidP="00960675">
            <w:pPr>
              <w:pStyle w:val="TAC"/>
              <w:rPr>
                <w:rFonts w:cs="v5.0.0"/>
                <w:lang w:eastAsia="zh-CN"/>
              </w:rPr>
            </w:pPr>
            <w:r>
              <w:rPr>
                <w:rFonts w:cs="v5.0.0" w:hint="eastAsia"/>
                <w:lang w:eastAsia="zh-CN"/>
              </w:rPr>
              <w:t>ms</w:t>
            </w: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40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960675" w:rsidRDefault="00960675" w:rsidP="00960675">
            <w:pPr>
              <w:pStyle w:val="TAC"/>
              <w:rPr>
                <w:rFonts w:cs="v5.0.0"/>
                <w:lang w:eastAsia="zh-CN"/>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Transmit in subframe 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Del="009025FB" w:rsidRDefault="00960675" w:rsidP="00960675">
            <w:pPr>
              <w:pStyle w:val="TAC"/>
            </w:pPr>
            <w:r w:rsidRPr="00A70DD9">
              <w:rPr>
                <w:rFonts w:hint="eastAsia"/>
              </w:rPr>
              <w:t>CSI reference signals</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Del="009025FB" w:rsidRDefault="00960675" w:rsidP="00960675">
            <w:pPr>
              <w:pStyle w:val="TAC"/>
              <w:rPr>
                <w:lang w:eastAsia="zh-CN"/>
              </w:rPr>
            </w:pPr>
            <w:r w:rsidRPr="00A70DD9">
              <w:rPr>
                <w:rFonts w:hint="eastAsia"/>
              </w:rPr>
              <w:t>Antenna ports 15</w:t>
            </w:r>
            <w:r>
              <w:rPr>
                <w:rFonts w:hint="eastAsia"/>
                <w:lang w:eastAsia="zh-CN"/>
              </w:rPr>
              <w:t>,16</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pPr>
            <w:r w:rsidRPr="00A70DD9">
              <w:t>CSI-RS periodicity and subframe offset</w:t>
            </w:r>
          </w:p>
          <w:p w:rsidR="00960675" w:rsidRPr="00A70DD9" w:rsidRDefault="00960675" w:rsidP="00960675">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rPr>
              <w:t>5/</w:t>
            </w:r>
            <w:r>
              <w:rPr>
                <w:rFonts w:hint="eastAsia"/>
                <w:lang w:eastAsia="zh-CN"/>
              </w:rPr>
              <w:t>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pPr>
            <w:r w:rsidRPr="00A70DD9">
              <w:rPr>
                <w:rFonts w:hint="eastAsia"/>
              </w:rPr>
              <w:t>CSI reference signal configuration</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rPr>
              <w:t>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eastAsia="?? ??"/>
              </w:rPr>
              <w:t>Propagation condition and antenna configuration</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eastAsia="?? ??"/>
              </w:rPr>
              <w:t>Clause B.1 (</w:t>
            </w:r>
            <w:r>
              <w:rPr>
                <w:rFonts w:hint="eastAsia"/>
                <w:lang w:eastAsia="zh-CN"/>
              </w:rPr>
              <w:t>2</w:t>
            </w:r>
            <w:r w:rsidRPr="00A70DD9">
              <w:rPr>
                <w:rFonts w:eastAsia="?? ??"/>
              </w:rPr>
              <w:t xml:space="preserve"> x 2)</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hint="eastAsia"/>
              </w:rPr>
              <w:t>Beamforming Model</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hint="eastAsia"/>
                <w:lang w:eastAsia="zh-CN"/>
              </w:rPr>
              <w:t>As specified in Section B.4</w:t>
            </w:r>
            <w:r w:rsidRPr="00A70DD9">
              <w:rPr>
                <w:lang w:eastAsia="zh-CN"/>
              </w:rPr>
              <w:t>.3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eastAsia="?? ??"/>
              </w:rPr>
              <w:t>CodeBookSubsetRestriction bitmap</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lang w:eastAsia="zh-CN"/>
              </w:rPr>
              <w:t>0x0000 0000 0100 0000</w:t>
            </w:r>
          </w:p>
        </w:tc>
      </w:tr>
    </w:tbl>
    <w:p w:rsidR="00960675" w:rsidRDefault="00960675" w:rsidP="00960675">
      <w:pPr>
        <w:rPr>
          <w:lang w:val="en-US"/>
        </w:rPr>
      </w:pPr>
    </w:p>
    <w:p w:rsidR="00960675" w:rsidRDefault="00960675" w:rsidP="00960675">
      <w:pPr>
        <w:rPr>
          <w:lang w:val="en-US"/>
        </w:rPr>
      </w:pPr>
      <w:r>
        <w:rPr>
          <w:rFonts w:hint="eastAsia"/>
          <w:lang w:val="en-US"/>
        </w:rPr>
        <w:t xml:space="preserve">With the above setup, if UE have no capability to </w:t>
      </w:r>
      <w:r>
        <w:rPr>
          <w:lang w:val="en-US"/>
        </w:rPr>
        <w:t>perform</w:t>
      </w:r>
      <w:r>
        <w:rPr>
          <w:rFonts w:hint="eastAsia"/>
          <w:lang w:val="en-US"/>
        </w:rPr>
        <w:t xml:space="preserve"> the detection of the presence of valid reference signal in the potential reference resource, it will fail to meet the Metric 3 and Metric 4. </w:t>
      </w:r>
    </w:p>
    <w:p w:rsidR="00960675" w:rsidRDefault="00960675" w:rsidP="00960675">
      <w:pPr>
        <w:rPr>
          <w:lang w:val="en-US"/>
        </w:rPr>
      </w:pPr>
      <w:r>
        <w:rPr>
          <w:rFonts w:hint="eastAsia"/>
          <w:lang w:val="en-US"/>
        </w:rPr>
        <w:lastRenderedPageBreak/>
        <w:t>Assume option 1 is used for the transmission probability for subframe 4, 5, 6, 7, 8 and 9. In these subframes, subframe 8 consists CSI-RS and other subframes does not consist CSI-RS. For the UE followed specification, a subframe is not a valid subframe if it doesn</w:t>
      </w:r>
      <w:r>
        <w:rPr>
          <w:lang w:val="en-US"/>
        </w:rPr>
        <w:t>’</w:t>
      </w:r>
      <w:r>
        <w:rPr>
          <w:rFonts w:hint="eastAsia"/>
          <w:lang w:val="en-US"/>
        </w:rPr>
        <w:t xml:space="preserve">t consist of CSI-RS configured for CSI-measurement. In the CSI_1, there will be 62.5% median CQI_value is CQI_higher, </w:t>
      </w:r>
      <w:r>
        <w:rPr>
          <w:lang w:val="en-US"/>
        </w:rPr>
        <w:t>and</w:t>
      </w:r>
      <w:r>
        <w:rPr>
          <w:rFonts w:hint="eastAsia"/>
          <w:lang w:val="en-US"/>
        </w:rPr>
        <w:t xml:space="preserve"> there will be 37.5% median CQI_value is CQI_lower. Otherwise, the percentage of CQI_lower value in the CSI_1 is much higher than 50%, i.e., 93.5%. Obviously, these UE will violate the specification.  </w:t>
      </w:r>
    </w:p>
    <w:p w:rsidR="00960675" w:rsidRDefault="00960675" w:rsidP="00960675">
      <w:pPr>
        <w:rPr>
          <w:lang w:val="en-US"/>
        </w:rPr>
      </w:pPr>
      <w:r>
        <w:rPr>
          <w:rFonts w:hint="eastAsia"/>
          <w:lang w:val="en-US"/>
        </w:rPr>
        <w:t xml:space="preserve">In case option 2 is used for the transmission probability for subframe 4, 5, 6, 7, 8 and 9, Regardless UE follows this specification or not, the </w:t>
      </w:r>
      <w:r>
        <w:rPr>
          <w:lang w:val="en-US"/>
        </w:rPr>
        <w:t>percentage</w:t>
      </w:r>
      <w:r>
        <w:rPr>
          <w:rFonts w:hint="eastAsia"/>
          <w:lang w:val="en-US"/>
        </w:rPr>
        <w:t xml:space="preserve"> of CQI_lower value in CSI_1 is 37.5%. From this sense, option 1 </w:t>
      </w:r>
      <w:r>
        <w:rPr>
          <w:lang w:val="en-US"/>
        </w:rPr>
        <w:t>is more</w:t>
      </w:r>
      <w:r>
        <w:rPr>
          <w:rFonts w:hint="eastAsia"/>
          <w:lang w:val="en-US"/>
        </w:rPr>
        <w:t xml:space="preserve"> preferable. </w:t>
      </w:r>
    </w:p>
    <w:p w:rsidR="00960675" w:rsidRDefault="00960675" w:rsidP="00960675">
      <w:pPr>
        <w:keepNext/>
      </w:pPr>
      <w:r w:rsidRPr="00E21DC2">
        <w:rPr>
          <w:noProof/>
          <w:lang w:val="en-US"/>
        </w:rPr>
        <w:drawing>
          <wp:inline distT="0" distB="0" distL="0" distR="0" wp14:anchorId="64B5E19C" wp14:editId="309D00CE">
            <wp:extent cx="6120765" cy="14896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489682"/>
                    </a:xfrm>
                    <a:prstGeom prst="rect">
                      <a:avLst/>
                    </a:prstGeom>
                    <a:noFill/>
                    <a:ln>
                      <a:noFill/>
                    </a:ln>
                  </pic:spPr>
                </pic:pic>
              </a:graphicData>
            </a:graphic>
          </wp:inline>
        </w:drawing>
      </w:r>
    </w:p>
    <w:p w:rsidR="00960675" w:rsidRDefault="00960675" w:rsidP="00960675">
      <w:pPr>
        <w:pStyle w:val="Caption"/>
        <w:rPr>
          <w:lang w:val="en-US"/>
        </w:rPr>
      </w:pPr>
      <w:bookmarkStart w:id="12" w:name="_Ref447278285"/>
      <w:r>
        <w:t xml:space="preserve">Figure </w:t>
      </w:r>
      <w:r>
        <w:fldChar w:fldCharType="begin"/>
      </w:r>
      <w:r>
        <w:instrText xml:space="preserve"> SEQ Figure \* ARABIC </w:instrText>
      </w:r>
      <w:r>
        <w:fldChar w:fldCharType="separate"/>
      </w:r>
      <w:r w:rsidR="00440229">
        <w:rPr>
          <w:noProof/>
        </w:rPr>
        <w:t>4</w:t>
      </w:r>
      <w:r>
        <w:fldChar w:fldCharType="end"/>
      </w:r>
      <w:bookmarkEnd w:id="12"/>
      <w:r>
        <w:rPr>
          <w:rFonts w:hint="eastAsia"/>
        </w:rPr>
        <w:t xml:space="preserve">: Signal/channel transmission pattern for DMRS-based </w:t>
      </w:r>
      <w:r>
        <w:t>transmission</w:t>
      </w:r>
      <w:r>
        <w:rPr>
          <w:rFonts w:hint="eastAsia"/>
        </w:rPr>
        <w:t xml:space="preserve"> scheme</w:t>
      </w:r>
    </w:p>
    <w:p w:rsidR="00960675" w:rsidRDefault="0011026C" w:rsidP="0011026C">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4</w:t>
      </w:r>
      <w:r>
        <w:fldChar w:fldCharType="end"/>
      </w:r>
      <w:r w:rsidR="00960675">
        <w:rPr>
          <w:rFonts w:hint="eastAsia"/>
          <w:lang w:val="en-US"/>
        </w:rPr>
        <w:t xml:space="preserve">: Taking into account the setup in </w:t>
      </w:r>
      <w:r w:rsidR="003B6938">
        <w:rPr>
          <w:lang w:val="en-US"/>
        </w:rPr>
        <w:fldChar w:fldCharType="begin"/>
      </w:r>
      <w:r w:rsidR="003B6938">
        <w:rPr>
          <w:lang w:val="en-US"/>
        </w:rPr>
        <w:instrText xml:space="preserve"> </w:instrText>
      </w:r>
      <w:r w:rsidR="003B6938">
        <w:rPr>
          <w:rFonts w:hint="eastAsia"/>
          <w:lang w:val="en-US"/>
        </w:rPr>
        <w:instrText>REF _Ref447278668 \h</w:instrText>
      </w:r>
      <w:r w:rsidR="003B6938">
        <w:rPr>
          <w:lang w:val="en-US"/>
        </w:rPr>
        <w:instrText xml:space="preserve"> </w:instrText>
      </w:r>
      <w:r w:rsidR="003B6938">
        <w:rPr>
          <w:lang w:val="en-US"/>
        </w:rPr>
      </w:r>
      <w:r w:rsidR="003B6938">
        <w:rPr>
          <w:lang w:val="en-US"/>
        </w:rPr>
        <w:fldChar w:fldCharType="separate"/>
      </w:r>
      <w:r w:rsidR="00440229">
        <w:t xml:space="preserve">Table </w:t>
      </w:r>
      <w:r w:rsidR="00440229">
        <w:rPr>
          <w:noProof/>
        </w:rPr>
        <w:t>2</w:t>
      </w:r>
      <w:r w:rsidR="003B6938">
        <w:rPr>
          <w:lang w:val="en-US"/>
        </w:rPr>
        <w:fldChar w:fldCharType="end"/>
      </w:r>
      <w:r w:rsidR="003B6938">
        <w:rPr>
          <w:rFonts w:hint="eastAsia"/>
          <w:lang w:val="en-US"/>
        </w:rPr>
        <w:t xml:space="preserve"> </w:t>
      </w:r>
      <w:r w:rsidR="00960675">
        <w:rPr>
          <w:rFonts w:hint="eastAsia"/>
          <w:lang w:val="en-US"/>
        </w:rPr>
        <w:t>as one reference for the CSI test setup for DMRS-based transmission scheme</w:t>
      </w:r>
      <w:r w:rsidR="00936686">
        <w:rPr>
          <w:rFonts w:hint="eastAsia"/>
          <w:lang w:val="en-US"/>
        </w:rPr>
        <w:t xml:space="preserve"> in the periodic CSI test</w:t>
      </w:r>
    </w:p>
    <w:p w:rsidR="00960675" w:rsidRPr="004F657E" w:rsidRDefault="006826D9" w:rsidP="006826D9">
      <w:pPr>
        <w:pStyle w:val="Caption"/>
        <w:jc w:val="left"/>
        <w:rPr>
          <w:lang w:val="en-US"/>
        </w:rPr>
      </w:pPr>
      <w:r>
        <w:t xml:space="preserve">Proposal </w:t>
      </w:r>
      <w:r>
        <w:fldChar w:fldCharType="begin"/>
      </w:r>
      <w:r>
        <w:instrText xml:space="preserve"> SEQ Proposal \* ARABIC </w:instrText>
      </w:r>
      <w:r>
        <w:fldChar w:fldCharType="separate"/>
      </w:r>
      <w:r w:rsidR="00440229">
        <w:rPr>
          <w:noProof/>
        </w:rPr>
        <w:t>5</w:t>
      </w:r>
      <w:r>
        <w:fldChar w:fldCharType="end"/>
      </w:r>
      <w:r w:rsidR="00960675">
        <w:rPr>
          <w:rFonts w:hint="eastAsia"/>
          <w:lang w:val="en-US"/>
        </w:rPr>
        <w:t xml:space="preserve">: The following metric can be considered for the </w:t>
      </w:r>
      <w:r w:rsidR="00777DF3">
        <w:rPr>
          <w:rFonts w:hint="eastAsia"/>
          <w:lang w:val="en-US"/>
        </w:rPr>
        <w:t xml:space="preserve">periodic </w:t>
      </w:r>
      <w:r w:rsidR="00960675">
        <w:rPr>
          <w:rFonts w:hint="eastAsia"/>
          <w:lang w:val="en-US"/>
        </w:rPr>
        <w:t>DMRS-based CSI test</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960675" w:rsidRDefault="00960675" w:rsidP="00960675">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CQI_lower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in subframe</w:t>
      </w:r>
      <w:r>
        <w:rPr>
          <w:rFonts w:hint="eastAsia"/>
          <w:lang w:val="en-US"/>
        </w:rPr>
        <w:t xml:space="preserve"> 8, otherwise, the feedback shall be within </w:t>
      </w:r>
      <w:r w:rsidRPr="001736A6">
        <w:rPr>
          <w:rFonts w:hint="eastAsia"/>
          <w:lang w:val="en-US"/>
        </w:rPr>
        <w:t>CQI_higher +/-1</w:t>
      </w:r>
      <w:r>
        <w:rPr>
          <w:rFonts w:hint="eastAsia"/>
          <w:lang w:val="en-US"/>
        </w:rPr>
        <w:t xml:space="preserve"> in CSI_1</w:t>
      </w:r>
    </w:p>
    <w:p w:rsidR="00960675" w:rsidRDefault="00960675" w:rsidP="00960675">
      <w:pPr>
        <w:pStyle w:val="ListParagraph"/>
        <w:numPr>
          <w:ilvl w:val="0"/>
          <w:numId w:val="34"/>
        </w:numPr>
        <w:ind w:firstLineChars="0"/>
        <w:rPr>
          <w:lang w:val="en-US"/>
        </w:rPr>
      </w:pPr>
      <w:r w:rsidRPr="004A2CD5">
        <w:rPr>
          <w:rFonts w:hint="eastAsia"/>
          <w:b/>
          <w:i/>
          <w:lang w:val="en-US"/>
        </w:rPr>
        <w:t>Metric 4</w:t>
      </w:r>
      <w:r w:rsidRPr="004A2CD5">
        <w:rPr>
          <w:rFonts w:hint="eastAsia"/>
          <w:lang w:val="en-US"/>
        </w:rPr>
        <w:t xml:space="preserve">:  </w:t>
      </w:r>
      <w:r w:rsidRPr="00BB79A5">
        <w:rPr>
          <w:rFonts w:hint="eastAsia"/>
          <w:lang w:val="en-US"/>
        </w:rPr>
        <w:t>The percentage of CQI_higher</w:t>
      </w:r>
      <w:r>
        <w:rPr>
          <w:rFonts w:hint="eastAsia"/>
          <w:lang w:val="en-US"/>
        </w:rPr>
        <w:t xml:space="preserve"> in CSI_1</w:t>
      </w:r>
      <w:r w:rsidRPr="00BB79A5">
        <w:rPr>
          <w:rFonts w:hint="eastAsia"/>
          <w:lang w:val="en-US"/>
        </w:rPr>
        <w:t xml:space="preserve"> shall be larger than X percent and the percentage of CQI_lower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960675" w:rsidRDefault="00960675" w:rsidP="00960675">
      <w:pPr>
        <w:pStyle w:val="Heading1"/>
        <w:rPr>
          <w:lang w:val="en-US"/>
        </w:rPr>
      </w:pPr>
      <w:bookmarkStart w:id="13" w:name="_Ref447277862"/>
      <w:r>
        <w:rPr>
          <w:rFonts w:hint="eastAsia"/>
          <w:lang w:val="en-US"/>
        </w:rPr>
        <w:t>Test method for aperiodic CSI test</w:t>
      </w:r>
      <w:bookmarkEnd w:id="13"/>
    </w:p>
    <w:p w:rsidR="00D51B32" w:rsidRPr="00D51B32" w:rsidRDefault="00D51B32" w:rsidP="00D51B32">
      <w:pPr>
        <w:pStyle w:val="Heading2"/>
        <w:rPr>
          <w:lang w:val="en-US"/>
        </w:rPr>
      </w:pPr>
      <w:r>
        <w:rPr>
          <w:rFonts w:hint="eastAsia"/>
          <w:lang w:val="en-US"/>
        </w:rPr>
        <w:t>Background for aperiodic CSI reference resource</w:t>
      </w:r>
    </w:p>
    <w:p w:rsidR="00047C46" w:rsidRDefault="00047C46" w:rsidP="00083716">
      <w:pPr>
        <w:rPr>
          <w:lang w:val="en-US"/>
        </w:rPr>
      </w:pPr>
      <w:r>
        <w:rPr>
          <w:rFonts w:hint="eastAsia"/>
          <w:lang w:val="en-US"/>
        </w:rPr>
        <w:t xml:space="preserve">In </w:t>
      </w:r>
      <w:r>
        <w:rPr>
          <w:lang w:val="en-US"/>
        </w:rPr>
        <w:t>addition</w:t>
      </w:r>
      <w:r>
        <w:rPr>
          <w:rFonts w:hint="eastAsia"/>
          <w:lang w:val="en-US"/>
        </w:rPr>
        <w:t xml:space="preserve">al to the valid subframe definition for periodic CSI definition, For aperiodic CSI test, the CSI reference resource is </w:t>
      </w:r>
      <w:r>
        <w:rPr>
          <w:lang w:val="en-US"/>
        </w:rPr>
        <w:t>defined</w:t>
      </w:r>
      <w:r>
        <w:rPr>
          <w:rFonts w:hint="eastAsia"/>
          <w:lang w:val="en-US"/>
        </w:rPr>
        <w:t xml:space="preserve"> as:</w:t>
      </w:r>
    </w:p>
    <w:p w:rsidR="00047C46" w:rsidRDefault="00047C46" w:rsidP="00047C46">
      <w:pPr>
        <w:ind w:left="720"/>
        <w:rPr>
          <w:lang w:val="en-US"/>
        </w:rPr>
      </w:pPr>
      <w:r w:rsidRPr="00047C46">
        <w:rPr>
          <w:rFonts w:hint="eastAsia"/>
          <w:i/>
          <w:lang w:val="en-US"/>
        </w:rPr>
        <w:t xml:space="preserve">In the time domain, </w:t>
      </w:r>
      <w:r w:rsidRPr="00047C46">
        <w:rPr>
          <w:i/>
          <w:lang w:val="en-US"/>
        </w:rPr>
        <w:t xml:space="preserve">for a </w:t>
      </w:r>
      <w:r w:rsidRPr="00047C46">
        <w:rPr>
          <w:rFonts w:hint="eastAsia"/>
          <w:i/>
          <w:lang w:val="en-US"/>
        </w:rPr>
        <w:t xml:space="preserve">UE </w:t>
      </w:r>
      <w:r w:rsidRPr="00047C46">
        <w:rPr>
          <w:i/>
          <w:lang w:val="en-US"/>
        </w:rPr>
        <w:t xml:space="preserve">configured </w:t>
      </w:r>
      <w:r w:rsidRPr="00047C46">
        <w:rPr>
          <w:rFonts w:hint="eastAsia"/>
          <w:i/>
          <w:lang w:val="en-US"/>
        </w:rPr>
        <w:t>in</w:t>
      </w:r>
      <w:r w:rsidRPr="00047C46">
        <w:rPr>
          <w:i/>
          <w:lang w:val="en-US"/>
        </w:rPr>
        <w:t xml:space="preserve"> transmission mode 1-9 or transmission mode 10 with a single configured CSI process for the serving cell, the CSI reference resource is defined by</w:t>
      </w:r>
      <w:r w:rsidRPr="00047C46">
        <w:rPr>
          <w:rFonts w:hint="eastAsia"/>
          <w:i/>
          <w:lang w:val="en-US"/>
        </w:rPr>
        <w:t xml:space="preserve"> a single </w:t>
      </w:r>
      <w:r w:rsidRPr="00047C46">
        <w:rPr>
          <w:i/>
          <w:lang w:val="en-US"/>
        </w:rPr>
        <w:t>downlink or special subframe n-nCQI_ref,</w:t>
      </w:r>
      <w:r w:rsidRPr="00047C46">
        <w:rPr>
          <w:rFonts w:hint="eastAsia"/>
          <w:i/>
          <w:lang w:val="en-US"/>
        </w:rPr>
        <w:t xml:space="preserve"> </w:t>
      </w:r>
      <w:r w:rsidRPr="00047C46">
        <w:rPr>
          <w:i/>
          <w:lang w:val="en-US"/>
        </w:rPr>
        <w:t>where for aperiodic CSI reporting, if the UE is not configured with the higher layer parameter csi-SubframePatternConfig-r12,</w:t>
      </w:r>
      <w:r w:rsidRPr="00047C46">
        <w:rPr>
          <w:rFonts w:hint="eastAsia"/>
          <w:i/>
          <w:lang w:val="en-US"/>
        </w:rPr>
        <w:t xml:space="preserve"> </w:t>
      </w:r>
      <w:r w:rsidRPr="00047C46">
        <w:rPr>
          <w:i/>
          <w:lang w:val="en-US"/>
        </w:rPr>
        <w:t>nCQI_ref is such that the reference resource is in the same valid downlink or valid special subframe as the corresponding CSI request in an uplink DCI format.</w:t>
      </w:r>
    </w:p>
    <w:p w:rsidR="00047C46" w:rsidRPr="00047C46" w:rsidRDefault="00047C46" w:rsidP="00047C46">
      <w:pPr>
        <w:rPr>
          <w:lang w:val="en-US"/>
        </w:rPr>
      </w:pPr>
      <w:r>
        <w:rPr>
          <w:rFonts w:hint="eastAsia"/>
          <w:lang w:val="en-US"/>
        </w:rPr>
        <w:t xml:space="preserve">In the following sections, the CSI test for aperiodic is discussed. </w:t>
      </w:r>
    </w:p>
    <w:p w:rsidR="00D809DE" w:rsidRDefault="003925D2" w:rsidP="003925D2">
      <w:pPr>
        <w:pStyle w:val="Heading2"/>
        <w:rPr>
          <w:lang w:val="en-US"/>
        </w:rPr>
      </w:pPr>
      <w:r>
        <w:rPr>
          <w:rFonts w:hint="eastAsia"/>
          <w:lang w:val="en-US"/>
        </w:rPr>
        <w:t>CSI test for CRS-based transmission scheme</w:t>
      </w:r>
      <w:r w:rsidR="001A4983">
        <w:rPr>
          <w:rFonts w:hint="eastAsia"/>
          <w:lang w:val="en-US"/>
        </w:rPr>
        <w:t xml:space="preserve"> in LAA</w:t>
      </w:r>
    </w:p>
    <w:p w:rsidR="00994032" w:rsidRDefault="00EC376D" w:rsidP="00EC37EA">
      <w:pPr>
        <w:rPr>
          <w:lang w:val="en-US"/>
        </w:rPr>
      </w:pPr>
      <w:r>
        <w:rPr>
          <w:rFonts w:hint="eastAsia"/>
          <w:lang w:val="en-US"/>
        </w:rPr>
        <w:t>T</w:t>
      </w:r>
      <w:r w:rsidR="001A4983">
        <w:rPr>
          <w:rFonts w:hint="eastAsia"/>
          <w:lang w:val="en-US"/>
        </w:rPr>
        <w:t>he s</w:t>
      </w:r>
      <w:r w:rsidR="008813CF">
        <w:rPr>
          <w:rFonts w:hint="eastAsia"/>
          <w:lang w:val="en-US"/>
        </w:rPr>
        <w:t xml:space="preserve">ignal/channel transmission pattern for CRS-based transmission scheme and DMRS-based transmission scheme are </w:t>
      </w:r>
      <w:r w:rsidR="001A4983">
        <w:rPr>
          <w:rFonts w:hint="eastAsia"/>
          <w:lang w:val="en-US"/>
        </w:rPr>
        <w:t xml:space="preserve">proposed </w:t>
      </w:r>
      <w:r w:rsidR="008813CF">
        <w:rPr>
          <w:rFonts w:hint="eastAsia"/>
          <w:lang w:val="en-US"/>
        </w:rPr>
        <w:t xml:space="preserve">in </w:t>
      </w:r>
      <w:r w:rsidR="008813CF">
        <w:rPr>
          <w:lang w:val="en-US"/>
        </w:rPr>
        <w:fldChar w:fldCharType="begin"/>
      </w:r>
      <w:r w:rsidR="008813CF">
        <w:rPr>
          <w:lang w:val="en-US"/>
        </w:rPr>
        <w:instrText xml:space="preserve"> </w:instrText>
      </w:r>
      <w:r w:rsidR="008813CF">
        <w:rPr>
          <w:rFonts w:hint="eastAsia"/>
          <w:lang w:val="en-US"/>
        </w:rPr>
        <w:instrText>REF _Ref440986719 \h</w:instrText>
      </w:r>
      <w:r w:rsidR="008813CF">
        <w:rPr>
          <w:lang w:val="en-US"/>
        </w:rPr>
        <w:instrText xml:space="preserve"> </w:instrText>
      </w:r>
      <w:r w:rsidR="008813CF">
        <w:rPr>
          <w:lang w:val="en-US"/>
        </w:rPr>
      </w:r>
      <w:r w:rsidR="008813CF">
        <w:rPr>
          <w:lang w:val="en-US"/>
        </w:rPr>
        <w:fldChar w:fldCharType="separate"/>
      </w:r>
      <w:r w:rsidR="00440229">
        <w:t xml:space="preserve">Figure </w:t>
      </w:r>
      <w:r w:rsidR="00440229">
        <w:rPr>
          <w:noProof/>
        </w:rPr>
        <w:t>5</w:t>
      </w:r>
      <w:r w:rsidR="008813CF">
        <w:rPr>
          <w:lang w:val="en-US"/>
        </w:rPr>
        <w:fldChar w:fldCharType="end"/>
      </w:r>
      <w:r w:rsidR="008813CF">
        <w:rPr>
          <w:rFonts w:hint="eastAsia"/>
          <w:lang w:val="en-US"/>
        </w:rPr>
        <w:t xml:space="preserve"> and </w:t>
      </w:r>
      <w:r w:rsidR="008813CF">
        <w:rPr>
          <w:lang w:val="en-US"/>
        </w:rPr>
        <w:fldChar w:fldCharType="begin"/>
      </w:r>
      <w:r w:rsidR="008813CF">
        <w:rPr>
          <w:lang w:val="en-US"/>
        </w:rPr>
        <w:instrText xml:space="preserve"> REF _Ref440986721 \h </w:instrText>
      </w:r>
      <w:r w:rsidR="008813CF">
        <w:rPr>
          <w:lang w:val="en-US"/>
        </w:rPr>
      </w:r>
      <w:r w:rsidR="008813CF">
        <w:rPr>
          <w:lang w:val="en-US"/>
        </w:rPr>
        <w:fldChar w:fldCharType="separate"/>
      </w:r>
      <w:r w:rsidR="00440229">
        <w:t xml:space="preserve">Figure </w:t>
      </w:r>
      <w:r w:rsidR="00440229">
        <w:rPr>
          <w:noProof/>
        </w:rPr>
        <w:t>6</w:t>
      </w:r>
      <w:r w:rsidR="008813CF">
        <w:rPr>
          <w:lang w:val="en-US"/>
        </w:rPr>
        <w:fldChar w:fldCharType="end"/>
      </w:r>
      <w:r w:rsidR="008813CF">
        <w:rPr>
          <w:rFonts w:hint="eastAsia"/>
          <w:lang w:val="en-US"/>
        </w:rPr>
        <w:t xml:space="preserve">, respectively. </w:t>
      </w:r>
    </w:p>
    <w:p w:rsidR="009A5EC6" w:rsidRDefault="00DD65C7" w:rsidP="00EC37EA">
      <w:pPr>
        <w:rPr>
          <w:lang w:val="en-US"/>
        </w:rPr>
      </w:pPr>
      <w:r>
        <w:rPr>
          <w:rFonts w:hint="eastAsia"/>
          <w:lang w:val="en-US"/>
        </w:rPr>
        <w:lastRenderedPageBreak/>
        <w:t>Similar like the setup in periodic CSI test, d</w:t>
      </w:r>
      <w:r w:rsidR="00BD0D7A">
        <w:rPr>
          <w:rFonts w:hint="eastAsia"/>
          <w:lang w:val="en-US"/>
        </w:rPr>
        <w:t xml:space="preserve">uring the transmission, two power levels are configured for the burst transmission, one is P_higher and one is P_lower. P_higher denotes higher power will be used for the burst transmission and P_lower denotes the lower power will be used for the burst transmission. </w:t>
      </w:r>
      <w:r w:rsidR="00CB435F">
        <w:rPr>
          <w:rFonts w:hint="eastAsia"/>
          <w:lang w:val="en-US"/>
        </w:rPr>
        <w:t xml:space="preserve">In the figure, </w:t>
      </w:r>
      <w:r w:rsidR="00CB435F">
        <w:rPr>
          <w:lang w:val="en-US"/>
        </w:rPr>
        <w:t>“</w:t>
      </w:r>
      <w:r w:rsidR="00CB435F" w:rsidRPr="00CB435F">
        <w:rPr>
          <w:rFonts w:hint="eastAsia"/>
          <w:color w:val="FF0000"/>
          <w:lang w:val="en-US"/>
        </w:rPr>
        <w:t>red</w:t>
      </w:r>
      <w:r w:rsidR="00CB435F">
        <w:rPr>
          <w:lang w:val="en-US"/>
        </w:rPr>
        <w:t>”</w:t>
      </w:r>
      <w:r w:rsidR="00BD0D7A">
        <w:rPr>
          <w:rFonts w:hint="eastAsia"/>
          <w:lang w:val="en-US"/>
        </w:rPr>
        <w:t xml:space="preserve"> </w:t>
      </w:r>
      <w:r w:rsidR="00CB435F">
        <w:rPr>
          <w:rFonts w:hint="eastAsia"/>
          <w:lang w:val="en-US"/>
        </w:rPr>
        <w:t xml:space="preserve">block denotes the bursts with P_higher, and </w:t>
      </w:r>
      <w:r w:rsidR="00CB435F">
        <w:rPr>
          <w:lang w:val="en-US"/>
        </w:rPr>
        <w:t>“</w:t>
      </w:r>
      <w:r w:rsidR="00CB435F" w:rsidRPr="00CB435F">
        <w:rPr>
          <w:rFonts w:hint="eastAsia"/>
          <w:color w:val="92D050"/>
          <w:lang w:val="en-US"/>
        </w:rPr>
        <w:t>green</w:t>
      </w:r>
      <w:r w:rsidR="00CB435F">
        <w:rPr>
          <w:lang w:val="en-US"/>
        </w:rPr>
        <w:t>”</w:t>
      </w:r>
      <w:r w:rsidR="00CB435F">
        <w:rPr>
          <w:rFonts w:hint="eastAsia"/>
          <w:lang w:val="en-US"/>
        </w:rPr>
        <w:t xml:space="preserve"> block denotes the bursts with P_lower. </w:t>
      </w:r>
    </w:p>
    <w:p w:rsidR="003449FC" w:rsidRDefault="00C4075C" w:rsidP="00EC37EA">
      <w:pPr>
        <w:rPr>
          <w:lang w:val="en-US"/>
        </w:rPr>
      </w:pPr>
      <w:r>
        <w:rPr>
          <w:rFonts w:hint="eastAsia"/>
          <w:lang w:val="en-US"/>
        </w:rPr>
        <w:t xml:space="preserve">In the test, PUSCH 3-0 is configured. </w:t>
      </w:r>
      <w:r w:rsidR="003449FC">
        <w:rPr>
          <w:rFonts w:hint="eastAsia"/>
          <w:lang w:val="en-US"/>
        </w:rPr>
        <w:t>For t</w:t>
      </w:r>
      <w:r w:rsidR="003C24E7">
        <w:rPr>
          <w:rFonts w:hint="eastAsia"/>
          <w:lang w:val="en-US"/>
        </w:rPr>
        <w:t>he CSI request</w:t>
      </w:r>
      <w:r w:rsidR="003449FC">
        <w:rPr>
          <w:rFonts w:hint="eastAsia"/>
          <w:lang w:val="en-US"/>
        </w:rPr>
        <w:t>, one option is to transmit the CSI request in the predefined</w:t>
      </w:r>
      <w:r w:rsidR="006C5C76">
        <w:rPr>
          <w:rFonts w:hint="eastAsia"/>
          <w:lang w:val="en-US"/>
        </w:rPr>
        <w:t xml:space="preserve"> fixed</w:t>
      </w:r>
      <w:r w:rsidR="003449FC">
        <w:rPr>
          <w:rFonts w:hint="eastAsia"/>
          <w:lang w:val="en-US"/>
        </w:rPr>
        <w:t xml:space="preserve"> subframes. For example, the CSI request </w:t>
      </w:r>
      <w:r w:rsidR="003C24E7">
        <w:rPr>
          <w:rFonts w:hint="eastAsia"/>
          <w:lang w:val="en-US"/>
        </w:rPr>
        <w:t xml:space="preserve">is send in subframe 8 and 3 and its corresponding CSI report is performed in subframe 7 and subframe 2. </w:t>
      </w:r>
      <w:r w:rsidR="002B087F">
        <w:rPr>
          <w:rFonts w:hint="eastAsia"/>
          <w:lang w:val="en-US"/>
        </w:rPr>
        <w:t>We can define the CSI report in subframe 7 as CSI set 0 (denoted as CSI</w:t>
      </w:r>
      <w:r w:rsidR="00770273">
        <w:rPr>
          <w:rFonts w:hint="eastAsia"/>
          <w:lang w:val="en-US"/>
        </w:rPr>
        <w:t>_</w:t>
      </w:r>
      <w:r w:rsidR="002B087F">
        <w:rPr>
          <w:rFonts w:hint="eastAsia"/>
          <w:lang w:val="en-US"/>
        </w:rPr>
        <w:t>0) and define the CSI report in subframe 2 as CSI set 1 (denoted as CSI</w:t>
      </w:r>
      <w:r w:rsidR="00770273">
        <w:rPr>
          <w:rFonts w:hint="eastAsia"/>
          <w:lang w:val="en-US"/>
        </w:rPr>
        <w:t>_</w:t>
      </w:r>
      <w:r w:rsidR="002B087F">
        <w:rPr>
          <w:rFonts w:hint="eastAsia"/>
          <w:lang w:val="en-US"/>
        </w:rPr>
        <w:t xml:space="preserve">1). </w:t>
      </w:r>
      <w:r w:rsidR="003449FC">
        <w:rPr>
          <w:rFonts w:hint="eastAsia"/>
          <w:lang w:val="en-US"/>
        </w:rPr>
        <w:t xml:space="preserve">Another option is to transmit the CSI request in any randomly selected subframes. </w:t>
      </w:r>
    </w:p>
    <w:p w:rsidR="00873A28" w:rsidRDefault="0091799B" w:rsidP="003D0775">
      <w:pPr>
        <w:rPr>
          <w:rFonts w:hint="eastAsia"/>
          <w:lang w:val="en-US"/>
        </w:rPr>
      </w:pPr>
      <w:r>
        <w:rPr>
          <w:rFonts w:hint="eastAsia"/>
          <w:lang w:val="en-US"/>
        </w:rPr>
        <w:t>Two set</w:t>
      </w:r>
      <w:r w:rsidR="0051518F">
        <w:rPr>
          <w:rFonts w:hint="eastAsia"/>
          <w:lang w:val="en-US"/>
        </w:rPr>
        <w:t>s</w:t>
      </w:r>
      <w:r>
        <w:rPr>
          <w:rFonts w:hint="eastAsia"/>
          <w:lang w:val="en-US"/>
        </w:rPr>
        <w:t xml:space="preserve"> of subframes are defined</w:t>
      </w:r>
      <w:r w:rsidR="003C24E7">
        <w:rPr>
          <w:rFonts w:hint="eastAsia"/>
          <w:lang w:val="en-US"/>
        </w:rPr>
        <w:t xml:space="preserve"> and used for burst transmission</w:t>
      </w:r>
      <w:r>
        <w:rPr>
          <w:rFonts w:hint="eastAsia"/>
          <w:lang w:val="en-US"/>
        </w:rPr>
        <w:t>, one set includes subframe 1, 2, 3 and the</w:t>
      </w:r>
      <w:r w:rsidR="003D0775">
        <w:rPr>
          <w:rFonts w:hint="eastAsia"/>
          <w:lang w:val="en-US"/>
        </w:rPr>
        <w:t xml:space="preserve"> second set includes subframe </w:t>
      </w:r>
      <w:r>
        <w:rPr>
          <w:rFonts w:hint="eastAsia"/>
          <w:lang w:val="en-US"/>
        </w:rPr>
        <w:t xml:space="preserve"> 5, 6, 7, 8, 9. </w:t>
      </w:r>
      <w:r w:rsidR="00873A28">
        <w:rPr>
          <w:rFonts w:hint="eastAsia"/>
          <w:lang w:val="en-US"/>
        </w:rPr>
        <w:t>As one option, f</w:t>
      </w:r>
      <w:r>
        <w:rPr>
          <w:rFonts w:hint="eastAsia"/>
          <w:lang w:val="en-US"/>
        </w:rPr>
        <w:t xml:space="preserve">or the first set of subframes, P_higher is applied. For the second set of subframes, P_Lower is applied. </w:t>
      </w:r>
      <w:r w:rsidR="00873A28">
        <w:rPr>
          <w:rFonts w:hint="eastAsia"/>
          <w:lang w:val="en-US"/>
        </w:rPr>
        <w:t xml:space="preserve">As another option, for each burst, the transmission power is randomly selected from {P_higher, P_lower} with equal probability for each burst. </w:t>
      </w:r>
      <w:r w:rsidR="00A60EF9">
        <w:rPr>
          <w:rFonts w:hint="eastAsia"/>
          <w:lang w:val="en-US"/>
        </w:rPr>
        <w:t xml:space="preserve">Both options are fine. </w:t>
      </w:r>
    </w:p>
    <w:p w:rsidR="003D0775" w:rsidRDefault="003D0775" w:rsidP="003D0775">
      <w:pPr>
        <w:rPr>
          <w:lang w:val="en-US"/>
        </w:rPr>
      </w:pPr>
      <w:r>
        <w:rPr>
          <w:rFonts w:hint="eastAsia"/>
          <w:lang w:val="en-US"/>
        </w:rPr>
        <w:t xml:space="preserve">The transmission probability for each subframe is 0.5. </w:t>
      </w:r>
      <w:r w:rsidR="00C4075C">
        <w:rPr>
          <w:rFonts w:hint="eastAsia"/>
          <w:lang w:val="en-US"/>
        </w:rPr>
        <w:t xml:space="preserve">In the pattern, DRS is configured and is transmitted in subframe 3. The </w:t>
      </w:r>
      <w:r w:rsidR="00C4075C">
        <w:rPr>
          <w:lang w:val="en-US"/>
        </w:rPr>
        <w:t>periodicity</w:t>
      </w:r>
      <w:r w:rsidR="00C4075C">
        <w:rPr>
          <w:rFonts w:hint="eastAsia"/>
          <w:lang w:val="en-US"/>
        </w:rPr>
        <w:t xml:space="preserve"> of DRS is 40 ms. Assume the median </w:t>
      </w:r>
      <w:r w:rsidR="0025422F">
        <w:rPr>
          <w:rFonts w:hint="eastAsia"/>
          <w:lang w:val="en-US"/>
        </w:rPr>
        <w:t xml:space="preserve">wideband </w:t>
      </w:r>
      <w:r w:rsidR="00C4075C">
        <w:rPr>
          <w:rFonts w:hint="eastAsia"/>
          <w:lang w:val="en-US"/>
        </w:rPr>
        <w:t xml:space="preserve">CQI value corresponding to P_higher is CQI_higher, and the median </w:t>
      </w:r>
      <w:r w:rsidR="0025422F">
        <w:rPr>
          <w:rFonts w:hint="eastAsia"/>
          <w:lang w:val="en-US"/>
        </w:rPr>
        <w:t xml:space="preserve">wideband </w:t>
      </w:r>
      <w:r w:rsidR="00C4075C">
        <w:rPr>
          <w:rFonts w:hint="eastAsia"/>
          <w:lang w:val="en-US"/>
        </w:rPr>
        <w:t xml:space="preserve">CQI value corresponding to P_Lower is CQI_lower. In </w:t>
      </w:r>
      <w:r w:rsidR="00C4075C">
        <w:rPr>
          <w:lang w:val="en-US"/>
        </w:rPr>
        <w:fldChar w:fldCharType="begin"/>
      </w:r>
      <w:r w:rsidR="00C4075C">
        <w:rPr>
          <w:lang w:val="en-US"/>
        </w:rPr>
        <w:instrText xml:space="preserve"> </w:instrText>
      </w:r>
      <w:r w:rsidR="00C4075C">
        <w:rPr>
          <w:rFonts w:hint="eastAsia"/>
          <w:lang w:val="en-US"/>
        </w:rPr>
        <w:instrText>REF _Ref441592150 \h</w:instrText>
      </w:r>
      <w:r w:rsidR="00C4075C">
        <w:rPr>
          <w:lang w:val="en-US"/>
        </w:rPr>
        <w:instrText xml:space="preserve"> </w:instrText>
      </w:r>
      <w:r w:rsidR="00C4075C">
        <w:rPr>
          <w:lang w:val="en-US"/>
        </w:rPr>
      </w:r>
      <w:r w:rsidR="00C4075C">
        <w:rPr>
          <w:lang w:val="en-US"/>
        </w:rPr>
        <w:fldChar w:fldCharType="separate"/>
      </w:r>
      <w:r w:rsidR="00440229">
        <w:t xml:space="preserve">Table </w:t>
      </w:r>
      <w:r w:rsidR="00440229">
        <w:rPr>
          <w:noProof/>
        </w:rPr>
        <w:t>3</w:t>
      </w:r>
      <w:r w:rsidR="00C4075C">
        <w:rPr>
          <w:lang w:val="en-US"/>
        </w:rPr>
        <w:fldChar w:fldCharType="end"/>
      </w:r>
      <w:r w:rsidR="00C4075C">
        <w:rPr>
          <w:rFonts w:hint="eastAsia"/>
          <w:lang w:val="en-US"/>
        </w:rPr>
        <w:t xml:space="preserve">, the basic setup parameters are given. </w:t>
      </w:r>
    </w:p>
    <w:p w:rsidR="001F3029" w:rsidRDefault="001F3029" w:rsidP="00C4075C">
      <w:pPr>
        <w:pStyle w:val="ListParagraph"/>
        <w:ind w:left="420" w:firstLineChars="0" w:firstLine="0"/>
        <w:rPr>
          <w:lang w:val="en-US"/>
        </w:rPr>
      </w:pPr>
    </w:p>
    <w:p w:rsidR="00A34A44" w:rsidRDefault="005F12F8" w:rsidP="00A34A44">
      <w:pPr>
        <w:keepNext/>
      </w:pPr>
      <w:r w:rsidRPr="005F12F8">
        <w:rPr>
          <w:noProof/>
          <w:lang w:val="en-US"/>
        </w:rPr>
        <w:drawing>
          <wp:inline distT="0" distB="0" distL="0" distR="0" wp14:anchorId="12349E3A" wp14:editId="07A6E42D">
            <wp:extent cx="6120765" cy="14881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488118"/>
                    </a:xfrm>
                    <a:prstGeom prst="rect">
                      <a:avLst/>
                    </a:prstGeom>
                    <a:noFill/>
                    <a:ln>
                      <a:noFill/>
                    </a:ln>
                  </pic:spPr>
                </pic:pic>
              </a:graphicData>
            </a:graphic>
          </wp:inline>
        </w:drawing>
      </w:r>
    </w:p>
    <w:p w:rsidR="005D6A52" w:rsidRPr="005D6A52" w:rsidRDefault="00A34A44" w:rsidP="00A34A44">
      <w:pPr>
        <w:pStyle w:val="Caption"/>
        <w:rPr>
          <w:lang w:val="en-US"/>
        </w:rPr>
      </w:pPr>
      <w:bookmarkStart w:id="14" w:name="_Ref440986719"/>
      <w:r>
        <w:t xml:space="preserve">Figure </w:t>
      </w:r>
      <w:r>
        <w:fldChar w:fldCharType="begin"/>
      </w:r>
      <w:r>
        <w:instrText xml:space="preserve"> SEQ Figure \* ARABIC </w:instrText>
      </w:r>
      <w:r>
        <w:fldChar w:fldCharType="separate"/>
      </w:r>
      <w:r w:rsidR="00440229">
        <w:rPr>
          <w:noProof/>
        </w:rPr>
        <w:t>5</w:t>
      </w:r>
      <w:r>
        <w:fldChar w:fldCharType="end"/>
      </w:r>
      <w:bookmarkEnd w:id="14"/>
      <w:r>
        <w:rPr>
          <w:rFonts w:hint="eastAsia"/>
        </w:rPr>
        <w:t>: Signal/channel transmission pattern for CRS-based transmission scheme</w:t>
      </w:r>
    </w:p>
    <w:p w:rsidR="00DE1319" w:rsidRDefault="00DE1319" w:rsidP="00DE1319">
      <w:pPr>
        <w:rPr>
          <w:lang w:val="en-US"/>
        </w:rPr>
      </w:pPr>
      <w:r>
        <w:rPr>
          <w:rFonts w:hint="eastAsia"/>
          <w:lang w:val="en-US"/>
        </w:rPr>
        <w:t>Based on this setup, the median value of</w:t>
      </w:r>
      <w:r w:rsidR="009451F2">
        <w:rPr>
          <w:rFonts w:hint="eastAsia"/>
          <w:lang w:val="en-US"/>
        </w:rPr>
        <w:t xml:space="preserve"> wideband </w:t>
      </w:r>
      <w:r>
        <w:rPr>
          <w:rFonts w:hint="eastAsia"/>
          <w:lang w:val="en-US"/>
        </w:rPr>
        <w:t>CQI report in CSI set 0 shall be CQI_higher. In the CSI set 1, the median value of</w:t>
      </w:r>
      <w:r w:rsidR="009451F2">
        <w:rPr>
          <w:rFonts w:hint="eastAsia"/>
          <w:lang w:val="en-US"/>
        </w:rPr>
        <w:t xml:space="preserve"> wideband</w:t>
      </w:r>
      <w:r>
        <w:rPr>
          <w:rFonts w:hint="eastAsia"/>
          <w:lang w:val="en-US"/>
        </w:rPr>
        <w:t xml:space="preserve"> CQI report is CQI_lower</w:t>
      </w:r>
      <w:r w:rsidR="009451F2">
        <w:rPr>
          <w:rFonts w:hint="eastAsia"/>
          <w:lang w:val="en-US"/>
        </w:rPr>
        <w:t>.</w:t>
      </w:r>
      <w:r>
        <w:rPr>
          <w:rFonts w:hint="eastAsia"/>
          <w:lang w:val="en-US"/>
        </w:rPr>
        <w:t xml:space="preserve">  </w:t>
      </w:r>
    </w:p>
    <w:p w:rsidR="00DE1319" w:rsidRDefault="00DE1319" w:rsidP="00DE1319">
      <w:pPr>
        <w:rPr>
          <w:lang w:val="en-US"/>
        </w:rPr>
      </w:pPr>
      <w:r>
        <w:rPr>
          <w:rFonts w:hint="eastAsia"/>
          <w:lang w:val="en-US"/>
        </w:rPr>
        <w:t>In the test, the following test metric can be used:</w:t>
      </w:r>
    </w:p>
    <w:p w:rsidR="00DE1319" w:rsidRPr="00322E95" w:rsidRDefault="00DE1319" w:rsidP="00DE1319">
      <w:pPr>
        <w:pStyle w:val="ListParagraph"/>
        <w:numPr>
          <w:ilvl w:val="0"/>
          <w:numId w:val="34"/>
        </w:numPr>
        <w:ind w:firstLineChars="0"/>
        <w:rPr>
          <w:lang w:val="en-US"/>
        </w:rPr>
      </w:pPr>
      <w:r w:rsidRPr="00322E95">
        <w:rPr>
          <w:rFonts w:hint="eastAsia"/>
          <w:lang w:val="en-US"/>
        </w:rPr>
        <w:t xml:space="preserve">Metric 1:  BLER for CSI_0 </w:t>
      </w:r>
      <w:r w:rsidR="009451F2">
        <w:rPr>
          <w:rFonts w:hint="eastAsia"/>
          <w:lang w:val="en-US"/>
        </w:rPr>
        <w:t xml:space="preserve">and CSI_1 </w:t>
      </w:r>
      <w:r w:rsidRPr="00322E95">
        <w:rPr>
          <w:rFonts w:hint="eastAsia"/>
          <w:lang w:val="en-US"/>
        </w:rPr>
        <w:t>can be applied</w:t>
      </w:r>
    </w:p>
    <w:p w:rsidR="001736A6" w:rsidRPr="009451F2" w:rsidRDefault="00DE1319" w:rsidP="00DE1319">
      <w:pPr>
        <w:pStyle w:val="ListParagraph"/>
        <w:numPr>
          <w:ilvl w:val="0"/>
          <w:numId w:val="34"/>
        </w:numPr>
        <w:ind w:firstLineChars="0"/>
        <w:rPr>
          <w:lang w:val="en-US"/>
        </w:rPr>
      </w:pPr>
      <w:r w:rsidRPr="009451F2">
        <w:rPr>
          <w:rFonts w:hint="eastAsia"/>
          <w:lang w:val="en-US"/>
        </w:rPr>
        <w:t>Metric 2: The Delta CQI between CQI_higher and CQI_lower</w:t>
      </w:r>
    </w:p>
    <w:p w:rsidR="00173872" w:rsidRPr="00E23730" w:rsidRDefault="00173872" w:rsidP="00D53325">
      <w:pPr>
        <w:pStyle w:val="Caption"/>
        <w:keepNext/>
      </w:pPr>
      <w:bookmarkStart w:id="15" w:name="_Ref441592150"/>
      <w:r>
        <w:lastRenderedPageBreak/>
        <w:t xml:space="preserve">Table </w:t>
      </w:r>
      <w:r>
        <w:fldChar w:fldCharType="begin"/>
      </w:r>
      <w:r>
        <w:instrText xml:space="preserve"> SEQ Table \* ARABIC </w:instrText>
      </w:r>
      <w:r>
        <w:fldChar w:fldCharType="separate"/>
      </w:r>
      <w:r w:rsidR="00440229">
        <w:rPr>
          <w:noProof/>
        </w:rPr>
        <w:t>3</w:t>
      </w:r>
      <w:r>
        <w:fldChar w:fldCharType="end"/>
      </w:r>
      <w:bookmarkEnd w:id="15"/>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7D603F" w:rsidRPr="00E23730" w:rsidTr="008B1869">
        <w:trPr>
          <w:trHeight w:val="70"/>
          <w:jc w:val="center"/>
        </w:trPr>
        <w:tc>
          <w:tcPr>
            <w:tcW w:w="2684" w:type="dxa"/>
            <w:gridSpan w:val="2"/>
            <w:tcBorders>
              <w:bottom w:val="single" w:sz="4" w:space="0" w:color="auto"/>
            </w:tcBorders>
            <w:vAlign w:val="center"/>
          </w:tcPr>
          <w:p w:rsidR="007D603F" w:rsidRPr="00F824E9" w:rsidRDefault="007D603F" w:rsidP="00D53325">
            <w:pPr>
              <w:pStyle w:val="TAH"/>
              <w:keepLines w:val="0"/>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7D603F" w:rsidRPr="00F824E9" w:rsidRDefault="007D603F" w:rsidP="00D53325">
            <w:pPr>
              <w:pStyle w:val="TAH"/>
              <w:keepLines w:val="0"/>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7D603F" w:rsidRPr="007D603F" w:rsidRDefault="007D603F" w:rsidP="00D53325">
            <w:pPr>
              <w:pStyle w:val="TAH"/>
              <w:keepLines w:val="0"/>
              <w:rPr>
                <w:rFonts w:cs="Arial"/>
                <w:lang w:eastAsia="zh-CN"/>
              </w:rPr>
            </w:pPr>
            <w:r>
              <w:rPr>
                <w:rFonts w:cs="Arial" w:hint="eastAsia"/>
                <w:lang w:eastAsia="zh-CN"/>
              </w:rPr>
              <w:t>Test 1</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20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p>
        </w:tc>
        <w:tc>
          <w:tcPr>
            <w:tcW w:w="4406" w:type="dxa"/>
            <w:gridSpan w:val="2"/>
            <w:tcBorders>
              <w:bottom w:val="single" w:sz="4" w:space="0" w:color="auto"/>
            </w:tcBorders>
            <w:vAlign w:val="center"/>
          </w:tcPr>
          <w:p w:rsidR="00173872" w:rsidRPr="007D603F" w:rsidRDefault="00215B3D"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val="restart"/>
            <w:shd w:val="clear" w:color="auto" w:fill="auto"/>
            <w:vAlign w:val="center"/>
          </w:tcPr>
          <w:p w:rsidR="00173872" w:rsidRPr="00F824E9" w:rsidRDefault="00173872" w:rsidP="00D53325">
            <w:pPr>
              <w:pStyle w:val="TAC"/>
              <w:keepLines w:val="0"/>
              <w:rPr>
                <w:rFonts w:eastAsia="?? ??" w:cs="Arial"/>
                <w:lang w:eastAsia="en-US"/>
              </w:rPr>
            </w:pPr>
            <w:r w:rsidRPr="00F824E9">
              <w:rPr>
                <w:rFonts w:cs="Arial"/>
                <w:lang w:eastAsia="en-US"/>
              </w:rPr>
              <w:t>Downlink power allocation</w:t>
            </w:r>
          </w:p>
        </w:tc>
        <w:tc>
          <w:tcPr>
            <w:tcW w:w="888" w:type="dxa"/>
            <w:shd w:val="clear" w:color="auto" w:fill="auto"/>
            <w:vAlign w:val="center"/>
          </w:tcPr>
          <w:p w:rsidR="00173872" w:rsidRPr="00F824E9" w:rsidRDefault="00173872" w:rsidP="00D53325">
            <w:pPr>
              <w:pStyle w:val="TAC"/>
              <w:keepLines w:val="0"/>
              <w:rPr>
                <w:rFonts w:eastAsia="?? ??" w:cs="Arial"/>
                <w:lang w:eastAsia="en-US"/>
              </w:rPr>
            </w:pPr>
            <w:r w:rsidRPr="00F824E9">
              <w:rPr>
                <w:rFonts w:cs="Arial"/>
                <w:position w:val="-10"/>
                <w:lang w:eastAsia="en-US"/>
              </w:rPr>
              <w:object w:dxaOrig="340" w:dyaOrig="340">
                <v:shape id="_x0000_i1033" type="#_x0000_t75" style="width:14.25pt;height:14.25pt" o:ole="">
                  <v:imagedata r:id="rId12" o:title=""/>
                </v:shape>
                <o:OLEObject Type="Embed" ProgID="Equation.3" ShapeID="_x0000_i1033" DrawAspect="Content" ObjectID="_1524684148" r:id="rId26"/>
              </w:objec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shd w:val="clear" w:color="auto" w:fill="auto"/>
            <w:vAlign w:val="center"/>
          </w:tcPr>
          <w:p w:rsidR="00173872" w:rsidRPr="00F824E9" w:rsidRDefault="00173872" w:rsidP="00D53325">
            <w:pPr>
              <w:pStyle w:val="TAC"/>
              <w:keepLines w:val="0"/>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D53325">
            <w:pPr>
              <w:pStyle w:val="TAC"/>
              <w:keepLines w:val="0"/>
              <w:rPr>
                <w:rFonts w:eastAsia="?? ??" w:cs="Arial"/>
                <w:lang w:eastAsia="en-US"/>
              </w:rPr>
            </w:pPr>
            <w:r w:rsidRPr="00F824E9">
              <w:rPr>
                <w:rFonts w:cs="Arial"/>
                <w:position w:val="-10"/>
                <w:lang w:eastAsia="en-US"/>
              </w:rPr>
              <w:object w:dxaOrig="320" w:dyaOrig="340">
                <v:shape id="_x0000_i1034" type="#_x0000_t75" style="width:13.6pt;height:14.25pt" o:ole="">
                  <v:imagedata r:id="rId14" o:title=""/>
                </v:shape>
                <o:OLEObject Type="Embed" ProgID="Equation.3" ShapeID="_x0000_i1034" DrawAspect="Content" ObjectID="_1524684149" r:id="rId27"/>
              </w:objec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tcBorders>
              <w:bottom w:val="single" w:sz="4" w:space="0" w:color="auto"/>
            </w:tcBorders>
            <w:shd w:val="clear" w:color="auto" w:fill="auto"/>
            <w:vAlign w:val="center"/>
          </w:tcPr>
          <w:p w:rsidR="00173872" w:rsidRPr="00F824E9" w:rsidRDefault="00173872" w:rsidP="00D53325">
            <w:pPr>
              <w:pStyle w:val="TAC"/>
              <w:keepLines w:val="0"/>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D53325">
            <w:pPr>
              <w:pStyle w:val="TAC"/>
              <w:keepLines w:val="0"/>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p>
        </w:tc>
        <w:tc>
          <w:tcPr>
            <w:tcW w:w="4406"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AWGN (</w:t>
            </w:r>
            <w:r w:rsidR="007D603F">
              <w:rPr>
                <w:rFonts w:cs="Arial" w:hint="eastAsia"/>
                <w:lang w:eastAsia="zh-CN"/>
              </w:rPr>
              <w:t>2</w:t>
            </w:r>
            <w:r w:rsidRPr="00F824E9">
              <w:rPr>
                <w:rFonts w:eastAsia="?? ??" w:cs="Arial"/>
                <w:lang w:eastAsia="en-US"/>
              </w:rPr>
              <w:t xml:space="preserve"> x 2)</w:t>
            </w:r>
          </w:p>
        </w:tc>
      </w:tr>
      <w:tr w:rsidR="007D603F" w:rsidRPr="00E23730" w:rsidTr="00F658B7">
        <w:trPr>
          <w:trHeight w:val="70"/>
          <w:jc w:val="center"/>
        </w:trPr>
        <w:tc>
          <w:tcPr>
            <w:tcW w:w="2684" w:type="dxa"/>
            <w:gridSpan w:val="2"/>
            <w:tcBorders>
              <w:bottom w:val="single" w:sz="4" w:space="0" w:color="auto"/>
            </w:tcBorders>
            <w:vAlign w:val="center"/>
          </w:tcPr>
          <w:p w:rsidR="007D603F" w:rsidRPr="00F824E9" w:rsidRDefault="007D603F" w:rsidP="00D53325">
            <w:pPr>
              <w:pStyle w:val="TAC"/>
              <w:keepLines w:val="0"/>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7D603F" w:rsidRPr="00F824E9" w:rsidRDefault="007D603F" w:rsidP="00D53325">
            <w:pPr>
              <w:pStyle w:val="TAC"/>
              <w:keepLines w:val="0"/>
              <w:rPr>
                <w:rFonts w:eastAsia="?? ??" w:cs="Arial"/>
                <w:lang w:eastAsia="en-US"/>
              </w:rPr>
            </w:pPr>
            <w:r w:rsidRPr="00F824E9">
              <w:rPr>
                <w:rFonts w:eastAsia="?? ??" w:cs="Arial"/>
                <w:lang w:eastAsia="en-US"/>
              </w:rPr>
              <w:t>dB</w:t>
            </w:r>
          </w:p>
        </w:tc>
        <w:tc>
          <w:tcPr>
            <w:tcW w:w="2072" w:type="dxa"/>
            <w:shd w:val="clear" w:color="auto" w:fill="auto"/>
            <w:vAlign w:val="center"/>
          </w:tcPr>
          <w:p w:rsidR="007D603F" w:rsidRPr="007D603F" w:rsidRDefault="007D603F" w:rsidP="00D53325">
            <w:pPr>
              <w:pStyle w:val="TAC"/>
              <w:keepLines w:val="0"/>
              <w:rPr>
                <w:rFonts w:cs="Arial"/>
                <w:lang w:eastAsia="zh-CN"/>
              </w:rPr>
            </w:pPr>
            <w:r>
              <w:rPr>
                <w:rFonts w:cs="Arial" w:hint="eastAsia"/>
                <w:lang w:eastAsia="zh-CN"/>
              </w:rPr>
              <w:t>TBD</w:t>
            </w:r>
          </w:p>
        </w:tc>
        <w:tc>
          <w:tcPr>
            <w:tcW w:w="2334" w:type="dxa"/>
            <w:shd w:val="clear" w:color="auto" w:fill="auto"/>
          </w:tcPr>
          <w:p w:rsidR="007D603F" w:rsidRPr="007D603F" w:rsidRDefault="007D603F" w:rsidP="00D53325">
            <w:pPr>
              <w:pStyle w:val="TAC"/>
              <w:keepLines w:val="0"/>
              <w:rPr>
                <w:rFonts w:cs="Arial"/>
                <w:lang w:eastAsia="zh-CN"/>
              </w:rPr>
            </w:pPr>
            <w:r>
              <w:rPr>
                <w:rFonts w:cs="Arial" w:hint="eastAsia"/>
                <w:lang w:eastAsia="zh-CN"/>
              </w:rPr>
              <w:t>TBD</w:t>
            </w:r>
          </w:p>
        </w:tc>
      </w:tr>
      <w:tr w:rsidR="00F658B7" w:rsidRPr="00E23730" w:rsidTr="00F658B7">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position w:val="-12"/>
                <w:lang w:eastAsia="en-US"/>
              </w:rPr>
              <w:object w:dxaOrig="380" w:dyaOrig="400">
                <v:shape id="_x0000_i1035" type="#_x0000_t75" style="width:19.7pt;height:20.4pt" o:ole="">
                  <v:imagedata r:id="rId16" o:title=""/>
                </v:shape>
                <o:OLEObject Type="Embed" ProgID="Equation.3" ShapeID="_x0000_i1035" DrawAspect="Content" ObjectID="_1524684150" r:id="rId28"/>
              </w:object>
            </w:r>
          </w:p>
        </w:tc>
        <w:tc>
          <w:tcPr>
            <w:tcW w:w="1547" w:type="dxa"/>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 xml:space="preserve"> dB[mW/15kHz]</w:t>
            </w:r>
          </w:p>
        </w:tc>
        <w:tc>
          <w:tcPr>
            <w:tcW w:w="2072" w:type="dxa"/>
            <w:tcBorders>
              <w:bottom w:val="single" w:sz="4" w:space="0" w:color="auto"/>
            </w:tcBorders>
            <w:shd w:val="clear" w:color="auto" w:fill="auto"/>
            <w:vAlign w:val="center"/>
          </w:tcPr>
          <w:p w:rsidR="00F658B7" w:rsidRPr="00F658B7" w:rsidRDefault="00F658B7" w:rsidP="00D53325">
            <w:pPr>
              <w:pStyle w:val="TAC"/>
              <w:keepLines w:val="0"/>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F658B7" w:rsidRPr="00F658B7" w:rsidRDefault="00F658B7" w:rsidP="00D53325">
            <w:pPr>
              <w:pStyle w:val="TAC"/>
              <w:keepLines w:val="0"/>
              <w:rPr>
                <w:rFonts w:cs="v5.0.0"/>
                <w:lang w:eastAsia="zh-CN"/>
              </w:rPr>
            </w:pPr>
            <w:r>
              <w:rPr>
                <w:rFonts w:cs="v5.0.0" w:hint="eastAsia"/>
                <w:lang w:eastAsia="zh-CN"/>
              </w:rPr>
              <w:t>TBD</w:t>
            </w:r>
          </w:p>
        </w:tc>
      </w:tr>
      <w:tr w:rsidR="00F658B7" w:rsidRPr="00E23730" w:rsidTr="008B1869">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position w:val="-12"/>
                <w:lang w:eastAsia="en-US"/>
              </w:rPr>
              <w:object w:dxaOrig="460" w:dyaOrig="380">
                <v:shape id="_x0000_i1036" type="#_x0000_t75" style="width:23.75pt;height:19.7pt" o:ole="">
                  <v:imagedata r:id="rId18" o:title=""/>
                </v:shape>
                <o:OLEObject Type="Embed" ProgID="Equation.3" ShapeID="_x0000_i1036" DrawAspect="Content" ObjectID="_1524684151" r:id="rId29"/>
              </w:object>
            </w:r>
          </w:p>
        </w:tc>
        <w:tc>
          <w:tcPr>
            <w:tcW w:w="1547" w:type="dxa"/>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dB[mW/15kHz]</w:t>
            </w:r>
          </w:p>
        </w:tc>
        <w:tc>
          <w:tcPr>
            <w:tcW w:w="4406"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-98</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r w:rsidRPr="00E23730">
              <w:rPr>
                <w:rFonts w:eastAsia="?? ??" w:cs="v5.0.0"/>
                <w:lang w:eastAsia="en-US"/>
              </w:rPr>
              <w:t>1</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25422F" w:rsidP="00D53325">
            <w:pPr>
              <w:pStyle w:val="TAC"/>
              <w:keepLines w:val="0"/>
              <w:rPr>
                <w:rFonts w:eastAsia="?? ??" w:cs="v5.0.0"/>
                <w:lang w:eastAsia="en-US"/>
              </w:rPr>
            </w:pPr>
            <w:r>
              <w:rPr>
                <w:rFonts w:cs="Arial"/>
                <w:lang w:eastAsia="en-US"/>
              </w:rPr>
              <w:t>PU</w:t>
            </w:r>
            <w:r>
              <w:rPr>
                <w:rFonts w:cs="Arial" w:hint="eastAsia"/>
                <w:lang w:eastAsia="zh-CN"/>
              </w:rPr>
              <w:t>SCH</w:t>
            </w:r>
            <w:r w:rsidR="00173872" w:rsidRPr="00F824E9">
              <w:rPr>
                <w:rFonts w:cs="Arial"/>
                <w:lang w:eastAsia="en-US"/>
              </w:rPr>
              <w:t xml:space="preserve"> Report Type</w:t>
            </w:r>
          </w:p>
        </w:tc>
        <w:tc>
          <w:tcPr>
            <w:tcW w:w="1547" w:type="dxa"/>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173872" w:rsidRPr="00F658B7" w:rsidRDefault="0025422F" w:rsidP="00D53325">
            <w:pPr>
              <w:pStyle w:val="TAC"/>
              <w:keepLines w:val="0"/>
              <w:rPr>
                <w:rFonts w:cs="v5.0.0"/>
                <w:lang w:eastAsia="zh-CN"/>
              </w:rPr>
            </w:pPr>
            <w:r>
              <w:rPr>
                <w:rFonts w:cs="v5.0.0" w:hint="eastAsia"/>
                <w:lang w:eastAsia="zh-CN"/>
              </w:rPr>
              <w:t>PUSCH 3-0</w:t>
            </w:r>
          </w:p>
        </w:tc>
      </w:tr>
      <w:tr w:rsidR="009E554A" w:rsidRPr="00E23730" w:rsidTr="008B1869">
        <w:trPr>
          <w:cantSplit/>
          <w:jc w:val="center"/>
        </w:trPr>
        <w:tc>
          <w:tcPr>
            <w:tcW w:w="2684" w:type="dxa"/>
            <w:gridSpan w:val="2"/>
            <w:tcBorders>
              <w:top w:val="single" w:sz="4" w:space="0" w:color="auto"/>
              <w:bottom w:val="single" w:sz="4" w:space="0" w:color="auto"/>
            </w:tcBorders>
            <w:vAlign w:val="center"/>
          </w:tcPr>
          <w:p w:rsidR="009E554A" w:rsidRDefault="009E554A" w:rsidP="00D53325">
            <w:pPr>
              <w:pStyle w:val="TAC"/>
              <w:keepLines w:val="0"/>
              <w:rPr>
                <w:rFonts w:cs="Arial" w:hint="eastAsia"/>
                <w:lang w:eastAsia="zh-CN"/>
              </w:rPr>
            </w:pPr>
            <w:r>
              <w:rPr>
                <w:rFonts w:cs="Arial" w:hint="eastAsia"/>
                <w:lang w:eastAsia="zh-CN"/>
              </w:rPr>
              <w:t>CSI request transmission</w:t>
            </w:r>
          </w:p>
        </w:tc>
        <w:tc>
          <w:tcPr>
            <w:tcW w:w="1547" w:type="dxa"/>
            <w:tcBorders>
              <w:top w:val="single" w:sz="4" w:space="0" w:color="auto"/>
              <w:bottom w:val="single" w:sz="4" w:space="0" w:color="auto"/>
            </w:tcBorders>
            <w:vAlign w:val="center"/>
          </w:tcPr>
          <w:p w:rsidR="009E554A" w:rsidRPr="00E23730" w:rsidRDefault="009E554A"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9E554A" w:rsidRDefault="005E188C" w:rsidP="00D53325">
            <w:pPr>
              <w:pStyle w:val="TAC"/>
              <w:keepLines w:val="0"/>
              <w:rPr>
                <w:rFonts w:cs="v5.0.0"/>
                <w:lang w:eastAsia="zh-CN"/>
              </w:rPr>
            </w:pPr>
            <w:r>
              <w:rPr>
                <w:rFonts w:cs="v5.0.0" w:hint="eastAsia"/>
                <w:lang w:eastAsia="zh-CN"/>
              </w:rPr>
              <w:t xml:space="preserve">Option 1: CSI request is transmitted in </w:t>
            </w:r>
            <w:r>
              <w:rPr>
                <w:rFonts w:cs="v5.0.0"/>
                <w:lang w:eastAsia="zh-CN"/>
              </w:rPr>
              <w:t>the</w:t>
            </w:r>
            <w:r>
              <w:rPr>
                <w:rFonts w:cs="v5.0.0" w:hint="eastAsia"/>
                <w:lang w:eastAsia="zh-CN"/>
              </w:rPr>
              <w:t xml:space="preserve"> </w:t>
            </w:r>
            <w:r>
              <w:rPr>
                <w:rFonts w:cs="v5.0.0"/>
                <w:lang w:eastAsia="zh-CN"/>
              </w:rPr>
              <w:t>fixed subframes</w:t>
            </w:r>
          </w:p>
          <w:p w:rsidR="005E188C" w:rsidRDefault="005E188C" w:rsidP="00D53325">
            <w:pPr>
              <w:pStyle w:val="TAC"/>
              <w:keepLines w:val="0"/>
              <w:rPr>
                <w:rFonts w:cs="v5.0.0" w:hint="eastAsia"/>
                <w:lang w:eastAsia="zh-CN"/>
              </w:rPr>
            </w:pPr>
            <w:r>
              <w:rPr>
                <w:rFonts w:cs="v5.0.0" w:hint="eastAsia"/>
                <w:lang w:eastAsia="zh-CN"/>
              </w:rPr>
              <w:t xml:space="preserve">Option 2: CSI request is </w:t>
            </w:r>
            <w:r>
              <w:rPr>
                <w:rFonts w:cs="v5.0.0"/>
                <w:lang w:eastAsia="zh-CN"/>
              </w:rPr>
              <w:t>transmitted</w:t>
            </w:r>
            <w:r>
              <w:rPr>
                <w:rFonts w:cs="v5.0.0" w:hint="eastAsia"/>
                <w:lang w:eastAsia="zh-CN"/>
              </w:rPr>
              <w:t xml:space="preserve"> in any random selected subframes</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Pr="00FC605E" w:rsidRDefault="00FC605E" w:rsidP="00D53325">
            <w:pPr>
              <w:pStyle w:val="TAC"/>
              <w:keepLines w:val="0"/>
              <w:rPr>
                <w:rFonts w:cs="Arial"/>
                <w:lang w:eastAsia="zh-CN"/>
              </w:rPr>
            </w:pPr>
            <w:r>
              <w:rPr>
                <w:rFonts w:cs="Arial" w:hint="eastAsia"/>
                <w:lang w:eastAsia="zh-CN"/>
              </w:rPr>
              <w:t>Transmission power for subframe 1,2,3</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6572B5" w:rsidP="00D53325">
            <w:pPr>
              <w:pStyle w:val="TAC"/>
              <w:keepLines w:val="0"/>
              <w:rPr>
                <w:rFonts w:cs="v5.0.0" w:hint="eastAsia"/>
                <w:lang w:eastAsia="zh-CN"/>
              </w:rPr>
            </w:pPr>
            <w:r>
              <w:rPr>
                <w:rFonts w:cs="v5.0.0" w:hint="eastAsia"/>
                <w:lang w:eastAsia="zh-CN"/>
              </w:rPr>
              <w:t xml:space="preserve">Option 1: </w:t>
            </w:r>
            <w:r w:rsidR="00FC605E">
              <w:rPr>
                <w:rFonts w:cs="v5.0.0" w:hint="eastAsia"/>
                <w:lang w:eastAsia="zh-CN"/>
              </w:rPr>
              <w:t>P_higher</w:t>
            </w:r>
          </w:p>
          <w:p w:rsidR="006572B5" w:rsidRDefault="006572B5" w:rsidP="00D53325">
            <w:pPr>
              <w:pStyle w:val="TAC"/>
              <w:keepLines w:val="0"/>
              <w:rPr>
                <w:rFonts w:cs="v5.0.0"/>
                <w:lang w:eastAsia="zh-CN"/>
              </w:rPr>
            </w:pPr>
            <w:r>
              <w:rPr>
                <w:rFonts w:cs="v5.0.0" w:hint="eastAsia"/>
                <w:lang w:eastAsia="zh-CN"/>
              </w:rPr>
              <w:t xml:space="preserve">Option 2: randomly selected from {P_higher, P_lower} </w:t>
            </w:r>
            <w:r w:rsidR="00F12FEF">
              <w:rPr>
                <w:rFonts w:cs="v5.0.0" w:hint="eastAsia"/>
                <w:lang w:eastAsia="zh-CN"/>
              </w:rPr>
              <w:t xml:space="preserve">with equal probability </w:t>
            </w:r>
            <w:r>
              <w:rPr>
                <w:rFonts w:cs="v5.0.0" w:hint="eastAsia"/>
                <w:lang w:eastAsia="zh-CN"/>
              </w:rPr>
              <w:t xml:space="preserve">for each burst  </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Transmission power for subframe</w:t>
            </w:r>
            <w:r w:rsidR="0025422F">
              <w:rPr>
                <w:rFonts w:cs="Arial" w:hint="eastAsia"/>
                <w:lang w:eastAsia="zh-CN"/>
              </w:rPr>
              <w:t xml:space="preserve"> </w:t>
            </w:r>
            <w:r>
              <w:rPr>
                <w:rFonts w:cs="Arial" w:hint="eastAsia"/>
                <w:lang w:eastAsia="zh-CN"/>
              </w:rPr>
              <w:t>5,6,7,8</w:t>
            </w:r>
            <w:r w:rsidR="0025422F">
              <w:rPr>
                <w:rFonts w:cs="Arial" w:hint="eastAsia"/>
                <w:lang w:eastAsia="zh-CN"/>
              </w:rPr>
              <w:t>,9</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6572B5" w:rsidP="00D53325">
            <w:pPr>
              <w:pStyle w:val="TAC"/>
              <w:keepLines w:val="0"/>
              <w:rPr>
                <w:rFonts w:cs="v5.0.0" w:hint="eastAsia"/>
                <w:lang w:eastAsia="zh-CN"/>
              </w:rPr>
            </w:pPr>
            <w:r>
              <w:rPr>
                <w:rFonts w:cs="v5.0.0" w:hint="eastAsia"/>
                <w:lang w:eastAsia="zh-CN"/>
              </w:rPr>
              <w:t xml:space="preserve">Option 1: </w:t>
            </w:r>
            <w:r w:rsidR="00FC605E">
              <w:rPr>
                <w:rFonts w:cs="v5.0.0" w:hint="eastAsia"/>
                <w:lang w:eastAsia="zh-CN"/>
              </w:rPr>
              <w:t>P_lower</w:t>
            </w:r>
          </w:p>
          <w:p w:rsidR="006572B5" w:rsidRDefault="006572B5" w:rsidP="00D53325">
            <w:pPr>
              <w:pStyle w:val="TAC"/>
              <w:keepLines w:val="0"/>
              <w:rPr>
                <w:rFonts w:cs="v5.0.0"/>
                <w:lang w:eastAsia="zh-CN"/>
              </w:rPr>
            </w:pPr>
            <w:r>
              <w:rPr>
                <w:rFonts w:cs="v5.0.0" w:hint="eastAsia"/>
                <w:lang w:eastAsia="zh-CN"/>
              </w:rPr>
              <w:t xml:space="preserve">Option 2: randomly selected from {P_higher, P_lower} </w:t>
            </w:r>
            <w:r w:rsidR="00F12FEF">
              <w:rPr>
                <w:rFonts w:cs="v5.0.0" w:hint="eastAsia"/>
                <w:lang w:eastAsia="zh-CN"/>
              </w:rPr>
              <w:t xml:space="preserve">with equal probability </w:t>
            </w:r>
            <w:r>
              <w:rPr>
                <w:rFonts w:cs="v5.0.0" w:hint="eastAsia"/>
                <w:lang w:eastAsia="zh-CN"/>
              </w:rPr>
              <w:t>for each burst</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Transmission probability for subframe</w:t>
            </w:r>
            <w:r w:rsidR="0025422F">
              <w:rPr>
                <w:rFonts w:cs="Arial" w:hint="eastAsia"/>
                <w:lang w:eastAsia="zh-CN"/>
              </w:rPr>
              <w:t xml:space="preserve"> 1, 2, 3 and </w:t>
            </w:r>
            <w:r>
              <w:rPr>
                <w:rFonts w:cs="Arial" w:hint="eastAsia"/>
                <w:lang w:eastAsia="zh-CN"/>
              </w:rPr>
              <w:t>5,6,7,8,9</w:t>
            </w:r>
          </w:p>
        </w:tc>
        <w:tc>
          <w:tcPr>
            <w:tcW w:w="1547" w:type="dxa"/>
            <w:tcBorders>
              <w:top w:val="single" w:sz="4" w:space="0" w:color="auto"/>
              <w:bottom w:val="single" w:sz="4" w:space="0" w:color="auto"/>
            </w:tcBorders>
            <w:vAlign w:val="center"/>
          </w:tcPr>
          <w:p w:rsidR="00FC605E" w:rsidRPr="0025422F"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25422F" w:rsidP="00D53325">
            <w:pPr>
              <w:pStyle w:val="TAC"/>
              <w:keepLines w:val="0"/>
              <w:rPr>
                <w:rFonts w:cs="v5.0.0"/>
                <w:lang w:eastAsia="zh-CN"/>
              </w:rPr>
            </w:pPr>
            <w:r>
              <w:rPr>
                <w:rFonts w:cs="v5.0.0" w:hint="eastAsia"/>
                <w:lang w:eastAsia="zh-CN"/>
              </w:rPr>
              <w:t>0.5</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0 for all other subframes</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596339" w:rsidP="00D53325">
            <w:pPr>
              <w:pStyle w:val="TAC"/>
              <w:keepLines w:val="0"/>
              <w:rPr>
                <w:rFonts w:cs="v5.0.0"/>
                <w:lang w:eastAsia="zh-CN"/>
              </w:rPr>
            </w:pPr>
            <w:r>
              <w:rPr>
                <w:rFonts w:cs="v5.0.0" w:hint="eastAsia"/>
                <w:lang w:eastAsia="zh-CN"/>
              </w:rPr>
              <w:t>TDB</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FC605E" w:rsidRPr="00FC605E" w:rsidRDefault="00FC605E" w:rsidP="00D53325">
            <w:pPr>
              <w:pStyle w:val="TAC"/>
              <w:keepLines w:val="0"/>
              <w:rPr>
                <w:rFonts w:cs="v5.0.0"/>
                <w:lang w:eastAsia="zh-CN"/>
              </w:rPr>
            </w:pPr>
            <w:r>
              <w:rPr>
                <w:rFonts w:cs="v5.0.0" w:hint="eastAsia"/>
                <w:lang w:eastAsia="zh-CN"/>
              </w:rPr>
              <w:t>ms</w:t>
            </w: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40</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FC605E" w:rsidRDefault="00FC605E" w:rsidP="00D53325">
            <w:pPr>
              <w:pStyle w:val="TAC"/>
              <w:keepLines w:val="0"/>
              <w:rPr>
                <w:rFonts w:cs="v5.0.0"/>
                <w:lang w:eastAsia="zh-CN"/>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Transmit in subframe 3</w:t>
            </w:r>
            <w:r w:rsidR="00BB1BA0">
              <w:rPr>
                <w:rFonts w:cs="v5.0.0" w:hint="eastAsia"/>
                <w:lang w:eastAsia="zh-CN"/>
              </w:rPr>
              <w:t xml:space="preserve">, it is subjected to the transmission probability. </w:t>
            </w:r>
          </w:p>
        </w:tc>
      </w:tr>
    </w:tbl>
    <w:p w:rsidR="00173872" w:rsidRPr="00173872" w:rsidRDefault="00173872" w:rsidP="001C18F0"/>
    <w:p w:rsidR="0068182E" w:rsidRDefault="000717F1" w:rsidP="00322E95">
      <w:pPr>
        <w:rPr>
          <w:lang w:val="en-US"/>
        </w:rPr>
      </w:pPr>
      <w:r>
        <w:rPr>
          <w:rFonts w:hint="eastAsia"/>
          <w:lang w:val="en-US"/>
        </w:rPr>
        <w:t xml:space="preserve">With the above metric, if </w:t>
      </w:r>
      <w:r>
        <w:rPr>
          <w:lang w:val="en-US"/>
        </w:rPr>
        <w:t>the</w:t>
      </w:r>
      <w:r>
        <w:rPr>
          <w:rFonts w:hint="eastAsia"/>
          <w:lang w:val="en-US"/>
        </w:rPr>
        <w:t xml:space="preserve"> UE averages CRS </w:t>
      </w:r>
      <w:r>
        <w:rPr>
          <w:lang w:val="en-US"/>
        </w:rPr>
        <w:t>measurements across transmission burst</w:t>
      </w:r>
      <w:r w:rsidR="00586907">
        <w:rPr>
          <w:lang w:val="en-US"/>
        </w:rPr>
        <w:t xml:space="preserve">, </w:t>
      </w:r>
      <w:r w:rsidR="00586907">
        <w:rPr>
          <w:rFonts w:hint="eastAsia"/>
          <w:lang w:val="en-US"/>
        </w:rPr>
        <w:t xml:space="preserve">the </w:t>
      </w:r>
      <w:r w:rsidR="00586907">
        <w:rPr>
          <w:lang w:val="en-US"/>
        </w:rPr>
        <w:t>feedback</w:t>
      </w:r>
      <w:r w:rsidR="00586907">
        <w:rPr>
          <w:rFonts w:hint="eastAsia"/>
          <w:lang w:val="en-US"/>
        </w:rPr>
        <w:t xml:space="preserve"> value in the CSI_0 and CSI_1 will be very similar. Thus, it is difficult to meet the BLER requirements given in metric 1. The delta value of the feedback in the two CSI sets will be close to zero. </w:t>
      </w:r>
      <w:r w:rsidR="009937BB">
        <w:rPr>
          <w:rFonts w:hint="eastAsia"/>
          <w:lang w:val="en-US"/>
        </w:rPr>
        <w:t>Therefore</w:t>
      </w:r>
      <w:r w:rsidR="00586907">
        <w:rPr>
          <w:rFonts w:hint="eastAsia"/>
          <w:lang w:val="en-US"/>
        </w:rPr>
        <w:t xml:space="preserve">, </w:t>
      </w:r>
      <w:r w:rsidR="00586907">
        <w:rPr>
          <w:lang w:val="en-US"/>
        </w:rPr>
        <w:t>it</w:t>
      </w:r>
      <w:r w:rsidR="00586907">
        <w:rPr>
          <w:rFonts w:hint="eastAsia"/>
          <w:lang w:val="en-US"/>
        </w:rPr>
        <w:t xml:space="preserve"> </w:t>
      </w:r>
      <w:r w:rsidR="00586907">
        <w:rPr>
          <w:lang w:val="en-US"/>
        </w:rPr>
        <w:t>will</w:t>
      </w:r>
      <w:r w:rsidR="00586907">
        <w:rPr>
          <w:rFonts w:hint="eastAsia"/>
          <w:lang w:val="en-US"/>
        </w:rPr>
        <w:t xml:space="preserve"> fail metric 2. </w:t>
      </w:r>
      <w:r w:rsidR="00F41D63">
        <w:rPr>
          <w:lang w:val="en-US"/>
        </w:rPr>
        <w:t>With the above setup, if UE use</w:t>
      </w:r>
      <w:r w:rsidR="00F41D63">
        <w:rPr>
          <w:rFonts w:hint="eastAsia"/>
          <w:lang w:val="en-US"/>
        </w:rPr>
        <w:t>s</w:t>
      </w:r>
      <w:r w:rsidR="00F41D63">
        <w:rPr>
          <w:lang w:val="en-US"/>
        </w:rPr>
        <w:t xml:space="preserve"> </w:t>
      </w:r>
      <w:r w:rsidR="00F41D63">
        <w:rPr>
          <w:rFonts w:hint="eastAsia"/>
          <w:lang w:val="en-US"/>
        </w:rPr>
        <w:t xml:space="preserve">subframe which is not part of a transmission burst, </w:t>
      </w:r>
      <w:r w:rsidR="000D7454">
        <w:rPr>
          <w:rFonts w:hint="eastAsia"/>
          <w:lang w:val="en-US"/>
        </w:rPr>
        <w:t xml:space="preserve">it </w:t>
      </w:r>
      <w:r w:rsidR="000D7454">
        <w:rPr>
          <w:lang w:val="en-US"/>
        </w:rPr>
        <w:t>will</w:t>
      </w:r>
      <w:r w:rsidR="007F1573">
        <w:rPr>
          <w:rFonts w:hint="eastAsia"/>
          <w:lang w:val="en-US"/>
        </w:rPr>
        <w:t xml:space="preserve"> fail metric 1</w:t>
      </w:r>
      <w:r w:rsidR="00DD5E60">
        <w:rPr>
          <w:rFonts w:hint="eastAsia"/>
          <w:lang w:val="en-US"/>
        </w:rPr>
        <w:t xml:space="preserve">. </w:t>
      </w:r>
      <w:r w:rsidR="00F271C8">
        <w:rPr>
          <w:rFonts w:hint="eastAsia"/>
          <w:lang w:val="en-US"/>
        </w:rPr>
        <w:t xml:space="preserve"> </w:t>
      </w:r>
    </w:p>
    <w:p w:rsidR="00FB791B" w:rsidRDefault="00B31D3B" w:rsidP="00B31D3B">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6</w:t>
      </w:r>
      <w:r>
        <w:fldChar w:fldCharType="end"/>
      </w:r>
      <w:r w:rsidR="00FB791B">
        <w:rPr>
          <w:rFonts w:hint="eastAsia"/>
          <w:lang w:val="en-US"/>
        </w:rPr>
        <w:t xml:space="preserve">: </w:t>
      </w:r>
      <w:r w:rsidR="00EB0392">
        <w:rPr>
          <w:rFonts w:hint="eastAsia"/>
          <w:lang w:val="en-US"/>
        </w:rPr>
        <w:t xml:space="preserve">Taking into account the setup in </w:t>
      </w:r>
      <w:r w:rsidR="00EB0392">
        <w:rPr>
          <w:lang w:val="en-US"/>
        </w:rPr>
        <w:fldChar w:fldCharType="begin"/>
      </w:r>
      <w:r w:rsidR="00EB0392">
        <w:rPr>
          <w:lang w:val="en-US"/>
        </w:rPr>
        <w:instrText xml:space="preserve"> </w:instrText>
      </w:r>
      <w:r w:rsidR="00EB0392">
        <w:rPr>
          <w:rFonts w:hint="eastAsia"/>
          <w:lang w:val="en-US"/>
        </w:rPr>
        <w:instrText>REF _Ref441592150 \h</w:instrText>
      </w:r>
      <w:r w:rsidR="00EB0392">
        <w:rPr>
          <w:lang w:val="en-US"/>
        </w:rPr>
        <w:instrText xml:space="preserve"> </w:instrText>
      </w:r>
      <w:r w:rsidR="00EB0392">
        <w:rPr>
          <w:lang w:val="en-US"/>
        </w:rPr>
      </w:r>
      <w:r w:rsidR="00EB0392">
        <w:rPr>
          <w:lang w:val="en-US"/>
        </w:rPr>
        <w:fldChar w:fldCharType="separate"/>
      </w:r>
      <w:r w:rsidR="00440229">
        <w:t xml:space="preserve">Table </w:t>
      </w:r>
      <w:r w:rsidR="00440229">
        <w:rPr>
          <w:noProof/>
        </w:rPr>
        <w:t>3</w:t>
      </w:r>
      <w:r w:rsidR="00EB0392">
        <w:rPr>
          <w:lang w:val="en-US"/>
        </w:rPr>
        <w:fldChar w:fldCharType="end"/>
      </w:r>
      <w:r w:rsidR="00EB0392">
        <w:rPr>
          <w:rFonts w:hint="eastAsia"/>
          <w:lang w:val="en-US"/>
        </w:rPr>
        <w:t xml:space="preserve"> </w:t>
      </w:r>
      <w:r w:rsidR="00EB0392">
        <w:rPr>
          <w:lang w:val="en-US"/>
        </w:rPr>
        <w:t>as</w:t>
      </w:r>
      <w:r w:rsidR="00EB0392">
        <w:rPr>
          <w:rFonts w:hint="eastAsia"/>
          <w:lang w:val="en-US"/>
        </w:rPr>
        <w:t xml:space="preserve"> one reference for the CSI test setup for CRS-based transmission scheme</w:t>
      </w:r>
      <w:r w:rsidR="00641DA9">
        <w:rPr>
          <w:rFonts w:hint="eastAsia"/>
          <w:lang w:val="en-US"/>
        </w:rPr>
        <w:t xml:space="preserve"> in </w:t>
      </w:r>
      <w:r w:rsidR="007F4688">
        <w:rPr>
          <w:rFonts w:hint="eastAsia"/>
          <w:lang w:val="en-US"/>
        </w:rPr>
        <w:t xml:space="preserve">the </w:t>
      </w:r>
      <w:r w:rsidR="00A96633">
        <w:rPr>
          <w:rFonts w:hint="eastAsia"/>
          <w:lang w:val="en-US"/>
        </w:rPr>
        <w:t xml:space="preserve">aperiodic CSI test. </w:t>
      </w:r>
    </w:p>
    <w:p w:rsidR="00FB791B" w:rsidRDefault="00B31D3B" w:rsidP="00B31D3B">
      <w:pPr>
        <w:pStyle w:val="Caption"/>
        <w:jc w:val="left"/>
        <w:rPr>
          <w:lang w:val="en-US"/>
        </w:rPr>
      </w:pPr>
      <w:r>
        <w:t xml:space="preserve">Proposal </w:t>
      </w:r>
      <w:r>
        <w:fldChar w:fldCharType="begin"/>
      </w:r>
      <w:r>
        <w:instrText xml:space="preserve"> SEQ Proposal \* ARABIC </w:instrText>
      </w:r>
      <w:r>
        <w:fldChar w:fldCharType="separate"/>
      </w:r>
      <w:r w:rsidR="00440229">
        <w:rPr>
          <w:noProof/>
        </w:rPr>
        <w:t>7</w:t>
      </w:r>
      <w:r>
        <w:fldChar w:fldCharType="end"/>
      </w:r>
      <w:r w:rsidR="00FB791B">
        <w:rPr>
          <w:rFonts w:hint="eastAsia"/>
          <w:lang w:val="en-US"/>
        </w:rPr>
        <w:t xml:space="preserve">: </w:t>
      </w:r>
      <w:r w:rsidR="005B552C">
        <w:rPr>
          <w:rFonts w:hint="eastAsia"/>
          <w:lang w:val="en-US"/>
        </w:rPr>
        <w:t xml:space="preserve">The following </w:t>
      </w:r>
      <w:r w:rsidR="005B552C">
        <w:rPr>
          <w:lang w:val="en-US"/>
        </w:rPr>
        <w:t>metric</w:t>
      </w:r>
      <w:r w:rsidR="005B552C">
        <w:rPr>
          <w:rFonts w:hint="eastAsia"/>
          <w:lang w:val="en-US"/>
        </w:rPr>
        <w:t xml:space="preserve"> can be considered for the </w:t>
      </w:r>
      <w:r w:rsidR="00EF5526">
        <w:rPr>
          <w:rFonts w:hint="eastAsia"/>
          <w:lang w:val="en-US"/>
        </w:rPr>
        <w:t xml:space="preserve">aperiodic </w:t>
      </w:r>
      <w:r w:rsidR="005B552C">
        <w:rPr>
          <w:rFonts w:hint="eastAsia"/>
          <w:lang w:val="en-US"/>
        </w:rPr>
        <w:t>CRS-based CSI test:</w:t>
      </w:r>
    </w:p>
    <w:p w:rsidR="00804439" w:rsidRPr="00322E95" w:rsidRDefault="00804439" w:rsidP="00804439">
      <w:pPr>
        <w:pStyle w:val="ListParagraph"/>
        <w:numPr>
          <w:ilvl w:val="0"/>
          <w:numId w:val="34"/>
        </w:numPr>
        <w:ind w:firstLineChars="0"/>
        <w:rPr>
          <w:lang w:val="en-US"/>
        </w:rPr>
      </w:pPr>
      <w:r w:rsidRPr="00322E95">
        <w:rPr>
          <w:rFonts w:hint="eastAsia"/>
          <w:lang w:val="en-US"/>
        </w:rPr>
        <w:t xml:space="preserve">Metric 1:  BLER for CSI_0 </w:t>
      </w:r>
      <w:r>
        <w:rPr>
          <w:rFonts w:hint="eastAsia"/>
          <w:lang w:val="en-US"/>
        </w:rPr>
        <w:t xml:space="preserve">and CSI_1 </w:t>
      </w:r>
      <w:r w:rsidRPr="00322E95">
        <w:rPr>
          <w:rFonts w:hint="eastAsia"/>
          <w:lang w:val="en-US"/>
        </w:rPr>
        <w:t>can be applied</w:t>
      </w:r>
    </w:p>
    <w:p w:rsidR="00804439" w:rsidRDefault="00804439" w:rsidP="00804439">
      <w:pPr>
        <w:pStyle w:val="ListParagraph"/>
        <w:numPr>
          <w:ilvl w:val="0"/>
          <w:numId w:val="34"/>
        </w:numPr>
        <w:ind w:firstLineChars="0"/>
        <w:rPr>
          <w:lang w:val="en-US"/>
        </w:rPr>
      </w:pPr>
      <w:r w:rsidRPr="009451F2">
        <w:rPr>
          <w:rFonts w:hint="eastAsia"/>
          <w:lang w:val="en-US"/>
        </w:rPr>
        <w:t>Metric 2: The Delta CQI between CQI_higher and CQI_lower</w:t>
      </w:r>
    </w:p>
    <w:p w:rsidR="00AB1CE4" w:rsidRDefault="003925D2" w:rsidP="003925D2">
      <w:pPr>
        <w:pStyle w:val="Heading2"/>
        <w:rPr>
          <w:lang w:val="en-US"/>
        </w:rPr>
      </w:pPr>
      <w:r>
        <w:rPr>
          <w:rFonts w:hint="eastAsia"/>
          <w:lang w:val="en-US"/>
        </w:rPr>
        <w:t>CSI test for DMRS-based transmission scheme</w:t>
      </w:r>
    </w:p>
    <w:p w:rsidR="00446090" w:rsidRDefault="008966FB" w:rsidP="00446090">
      <w:pPr>
        <w:rPr>
          <w:lang w:val="en-US"/>
        </w:rPr>
      </w:pPr>
      <w:r>
        <w:rPr>
          <w:rFonts w:hint="eastAsia"/>
          <w:lang w:val="en-US"/>
        </w:rPr>
        <w:t xml:space="preserve">For DMRS-based transmission scheme, the signal/channel transmission pattern for DMRS-based transmission scheme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_Ref440986721 \h</w:instrText>
      </w:r>
      <w:r>
        <w:rPr>
          <w:lang w:val="en-US"/>
        </w:rPr>
        <w:instrText xml:space="preserve"> </w:instrText>
      </w:r>
      <w:r>
        <w:rPr>
          <w:lang w:val="en-US"/>
        </w:rPr>
      </w:r>
      <w:r>
        <w:rPr>
          <w:lang w:val="en-US"/>
        </w:rPr>
        <w:fldChar w:fldCharType="separate"/>
      </w:r>
      <w:r w:rsidR="00440229">
        <w:t xml:space="preserve">Figure </w:t>
      </w:r>
      <w:r w:rsidR="00440229">
        <w:rPr>
          <w:noProof/>
        </w:rPr>
        <w:t>6</w:t>
      </w:r>
      <w:r>
        <w:rPr>
          <w:lang w:val="en-US"/>
        </w:rPr>
        <w:fldChar w:fldCharType="end"/>
      </w:r>
      <w:r>
        <w:rPr>
          <w:rFonts w:hint="eastAsia"/>
          <w:lang w:val="en-US"/>
        </w:rPr>
        <w:t xml:space="preserve">. </w:t>
      </w:r>
      <w:r w:rsidR="00417811">
        <w:rPr>
          <w:rFonts w:hint="eastAsia"/>
          <w:lang w:val="en-US"/>
        </w:rPr>
        <w:t xml:space="preserve">The CSI-RS periodicity is </w:t>
      </w:r>
      <w:r w:rsidR="00EC4C67">
        <w:rPr>
          <w:rFonts w:hint="eastAsia"/>
          <w:lang w:val="en-US"/>
        </w:rPr>
        <w:t xml:space="preserve">5ms and it is transmitted in subframe 3 and 8. </w:t>
      </w:r>
    </w:p>
    <w:p w:rsidR="00531681" w:rsidRDefault="00EC4C67" w:rsidP="00DD5E60">
      <w:pPr>
        <w:rPr>
          <w:rFonts w:hint="eastAsia"/>
          <w:lang w:val="en-US"/>
        </w:rPr>
      </w:pPr>
      <w:r>
        <w:rPr>
          <w:rFonts w:hint="eastAsia"/>
          <w:lang w:val="en-US"/>
        </w:rPr>
        <w:t xml:space="preserve">As </w:t>
      </w:r>
      <w:r w:rsidR="00D135AD">
        <w:rPr>
          <w:rFonts w:hint="eastAsia"/>
          <w:lang w:val="en-US"/>
        </w:rPr>
        <w:t xml:space="preserve">the </w:t>
      </w:r>
      <w:r>
        <w:rPr>
          <w:rFonts w:hint="eastAsia"/>
          <w:lang w:val="en-US"/>
        </w:rPr>
        <w:t xml:space="preserve">CRS-based transmission scheme, two </w:t>
      </w:r>
      <w:r w:rsidR="0055018B">
        <w:rPr>
          <w:rFonts w:hint="eastAsia"/>
          <w:lang w:val="en-US"/>
        </w:rPr>
        <w:t xml:space="preserve">sets of </w:t>
      </w:r>
      <w:r>
        <w:rPr>
          <w:rFonts w:hint="eastAsia"/>
          <w:lang w:val="en-US"/>
        </w:rPr>
        <w:t>subframes are defined, one set includes subframe 1,</w:t>
      </w:r>
      <w:r w:rsidR="00E033DF">
        <w:rPr>
          <w:rFonts w:hint="eastAsia"/>
          <w:lang w:val="en-US"/>
        </w:rPr>
        <w:t xml:space="preserve"> </w:t>
      </w:r>
      <w:r>
        <w:rPr>
          <w:rFonts w:hint="eastAsia"/>
          <w:lang w:val="en-US"/>
        </w:rPr>
        <w:t xml:space="preserve">2 and 3, </w:t>
      </w:r>
      <w:r w:rsidR="00DD5E60">
        <w:rPr>
          <w:rFonts w:hint="eastAsia"/>
          <w:lang w:val="en-US"/>
        </w:rPr>
        <w:t xml:space="preserve">another set includes subframe </w:t>
      </w:r>
      <w:r w:rsidR="00E033DF">
        <w:rPr>
          <w:rFonts w:hint="eastAsia"/>
          <w:lang w:val="en-US"/>
        </w:rPr>
        <w:t>5</w:t>
      </w:r>
      <w:r w:rsidR="00C070D3">
        <w:rPr>
          <w:rFonts w:hint="eastAsia"/>
          <w:lang w:val="en-US"/>
        </w:rPr>
        <w:t>, 6, 7, 8 and 9</w:t>
      </w:r>
      <w:r w:rsidR="00E033DF">
        <w:rPr>
          <w:rFonts w:hint="eastAsia"/>
          <w:lang w:val="en-US"/>
        </w:rPr>
        <w:t xml:space="preserve">. Two CSI report sets are defined, one CSI report set is </w:t>
      </w:r>
      <w:r w:rsidR="00E033DF">
        <w:rPr>
          <w:lang w:val="en-US"/>
        </w:rPr>
        <w:t>collected</w:t>
      </w:r>
      <w:r w:rsidR="00E033DF">
        <w:rPr>
          <w:rFonts w:hint="eastAsia"/>
          <w:lang w:val="en-US"/>
        </w:rPr>
        <w:t xml:space="preserve"> from subframe 7 (</w:t>
      </w:r>
      <w:r w:rsidR="00884D20">
        <w:rPr>
          <w:rFonts w:hint="eastAsia"/>
          <w:lang w:val="en-US"/>
        </w:rPr>
        <w:t xml:space="preserve">denoted as </w:t>
      </w:r>
      <w:r w:rsidR="00E033DF">
        <w:rPr>
          <w:rFonts w:hint="eastAsia"/>
          <w:lang w:val="en-US"/>
        </w:rPr>
        <w:t xml:space="preserve">CSI_0) and one CSI report </w:t>
      </w:r>
      <w:r w:rsidR="007111AF">
        <w:rPr>
          <w:rFonts w:hint="eastAsia"/>
          <w:lang w:val="en-US"/>
        </w:rPr>
        <w:t>set is collected from subframe 2</w:t>
      </w:r>
      <w:bookmarkStart w:id="16" w:name="_GoBack"/>
      <w:bookmarkEnd w:id="16"/>
      <w:r w:rsidR="00E033DF">
        <w:rPr>
          <w:rFonts w:hint="eastAsia"/>
          <w:lang w:val="en-US"/>
        </w:rPr>
        <w:t xml:space="preserve"> (</w:t>
      </w:r>
      <w:r w:rsidR="00884D20">
        <w:rPr>
          <w:rFonts w:hint="eastAsia"/>
          <w:lang w:val="en-US"/>
        </w:rPr>
        <w:t xml:space="preserve">denoted as </w:t>
      </w:r>
      <w:r w:rsidR="00E033DF">
        <w:rPr>
          <w:rFonts w:hint="eastAsia"/>
          <w:lang w:val="en-US"/>
        </w:rPr>
        <w:t xml:space="preserve">CSI_1). </w:t>
      </w:r>
    </w:p>
    <w:p w:rsidR="00531681" w:rsidRDefault="00531681" w:rsidP="00DD5E60">
      <w:pPr>
        <w:rPr>
          <w:rFonts w:hint="eastAsia"/>
          <w:lang w:val="en-US"/>
        </w:rPr>
      </w:pPr>
      <w:r>
        <w:rPr>
          <w:rFonts w:hint="eastAsia"/>
          <w:lang w:val="en-US"/>
        </w:rPr>
        <w:lastRenderedPageBreak/>
        <w:t>For the power allocation for each subframe set, we can have two options. In the first option, i</w:t>
      </w:r>
      <w:r w:rsidR="00E033DF">
        <w:rPr>
          <w:rFonts w:hint="eastAsia"/>
          <w:lang w:val="en-US"/>
        </w:rPr>
        <w:t>n the first subframe set, P_higher</w:t>
      </w:r>
      <w:r w:rsidR="00EB4015">
        <w:rPr>
          <w:rFonts w:hint="eastAsia"/>
          <w:lang w:val="en-US"/>
        </w:rPr>
        <w:t xml:space="preserve"> power</w:t>
      </w:r>
      <w:r w:rsidR="00E033DF">
        <w:rPr>
          <w:rFonts w:hint="eastAsia"/>
          <w:lang w:val="en-US"/>
        </w:rPr>
        <w:t xml:space="preserve"> is applied and in the second subframe set, P_lower</w:t>
      </w:r>
      <w:r w:rsidR="00EB4015">
        <w:rPr>
          <w:rFonts w:hint="eastAsia"/>
          <w:lang w:val="en-US"/>
        </w:rPr>
        <w:t xml:space="preserve"> power</w:t>
      </w:r>
      <w:r w:rsidR="00E033DF">
        <w:rPr>
          <w:rFonts w:hint="eastAsia"/>
          <w:lang w:val="en-US"/>
        </w:rPr>
        <w:t xml:space="preserve"> is applied. </w:t>
      </w:r>
      <w:r w:rsidR="00884D20">
        <w:rPr>
          <w:rFonts w:hint="eastAsia"/>
          <w:lang w:val="en-US"/>
        </w:rPr>
        <w:t xml:space="preserve">In the figure, </w:t>
      </w:r>
      <w:r w:rsidR="00884D20">
        <w:rPr>
          <w:lang w:val="en-US"/>
        </w:rPr>
        <w:t>“</w:t>
      </w:r>
      <w:r w:rsidR="00884D20" w:rsidRPr="00CB435F">
        <w:rPr>
          <w:rFonts w:hint="eastAsia"/>
          <w:color w:val="FF0000"/>
          <w:lang w:val="en-US"/>
        </w:rPr>
        <w:t>red</w:t>
      </w:r>
      <w:r w:rsidR="00884D20">
        <w:rPr>
          <w:lang w:val="en-US"/>
        </w:rPr>
        <w:t>”</w:t>
      </w:r>
      <w:r w:rsidR="00884D20">
        <w:rPr>
          <w:rFonts w:hint="eastAsia"/>
          <w:lang w:val="en-US"/>
        </w:rPr>
        <w:t xml:space="preserve"> block denotes the bursts with P_higher, and </w:t>
      </w:r>
      <w:r w:rsidR="00884D20">
        <w:rPr>
          <w:lang w:val="en-US"/>
        </w:rPr>
        <w:t>“</w:t>
      </w:r>
      <w:r w:rsidR="00884D20" w:rsidRPr="00CB435F">
        <w:rPr>
          <w:rFonts w:hint="eastAsia"/>
          <w:color w:val="92D050"/>
          <w:lang w:val="en-US"/>
        </w:rPr>
        <w:t>green</w:t>
      </w:r>
      <w:r w:rsidR="00884D20">
        <w:rPr>
          <w:lang w:val="en-US"/>
        </w:rPr>
        <w:t>”</w:t>
      </w:r>
      <w:r w:rsidR="00884D20">
        <w:rPr>
          <w:rFonts w:hint="eastAsia"/>
          <w:lang w:val="en-US"/>
        </w:rPr>
        <w:t xml:space="preserve"> block denotes the bursts with P_lower.</w:t>
      </w:r>
      <w:r w:rsidR="00DD5E60">
        <w:rPr>
          <w:rFonts w:hint="eastAsia"/>
          <w:lang w:val="en-US"/>
        </w:rPr>
        <w:t xml:space="preserve"> </w:t>
      </w:r>
      <w:r>
        <w:rPr>
          <w:rFonts w:hint="eastAsia"/>
          <w:lang w:val="en-US"/>
        </w:rPr>
        <w:t xml:space="preserve">In the second options, the power is randomly selected from {P_higher, P_lower} with equal probability for each transmission burst. Both options are fine. </w:t>
      </w:r>
    </w:p>
    <w:p w:rsidR="00884D20" w:rsidRDefault="00DD5E60" w:rsidP="00884D20">
      <w:pPr>
        <w:rPr>
          <w:lang w:val="en-US"/>
        </w:rPr>
      </w:pPr>
      <w:r>
        <w:rPr>
          <w:rFonts w:hint="eastAsia"/>
          <w:lang w:val="en-US"/>
        </w:rPr>
        <w:t xml:space="preserve">The CSI request is send on subframe 8 and subframe 3. The transmission probability for each subframe is </w:t>
      </w:r>
      <w:r w:rsidR="00464165">
        <w:rPr>
          <w:rFonts w:hint="eastAsia"/>
          <w:lang w:val="en-US"/>
        </w:rPr>
        <w:t xml:space="preserve">0.5. </w:t>
      </w:r>
      <w:r w:rsidR="00884D20" w:rsidRPr="00884D20">
        <w:rPr>
          <w:rFonts w:hint="eastAsia"/>
          <w:lang w:val="en-US"/>
        </w:rPr>
        <w:t xml:space="preserve">In the pattern, DRS is configured and is transmitted in subframe </w:t>
      </w:r>
      <w:r w:rsidR="00884D20">
        <w:rPr>
          <w:rFonts w:hint="eastAsia"/>
          <w:lang w:val="en-US"/>
        </w:rPr>
        <w:t>8</w:t>
      </w:r>
      <w:r w:rsidR="00884D20" w:rsidRPr="00884D20">
        <w:rPr>
          <w:rFonts w:hint="eastAsia"/>
          <w:lang w:val="en-US"/>
        </w:rPr>
        <w:t xml:space="preserve">. The </w:t>
      </w:r>
      <w:r w:rsidR="00884D20" w:rsidRPr="00884D20">
        <w:rPr>
          <w:lang w:val="en-US"/>
        </w:rPr>
        <w:t>periodicity</w:t>
      </w:r>
      <w:r w:rsidR="00884D20" w:rsidRPr="00884D20">
        <w:rPr>
          <w:rFonts w:hint="eastAsia"/>
          <w:lang w:val="en-US"/>
        </w:rPr>
        <w:t xml:space="preserve"> of DRS is 40 ms. Assume the median CQI value corresponding to P_higher is CQI_higher, and the median CQI value corresponding to P_Lower is CQI_lower. </w:t>
      </w:r>
      <w:r w:rsidR="00E84A4D">
        <w:rPr>
          <w:rFonts w:hint="eastAsia"/>
          <w:lang w:val="en-US"/>
        </w:rPr>
        <w:t>T</w:t>
      </w:r>
      <w:r w:rsidR="00884D20" w:rsidRPr="00884D20">
        <w:rPr>
          <w:rFonts w:hint="eastAsia"/>
          <w:lang w:val="en-US"/>
        </w:rPr>
        <w:t xml:space="preserve">he basic setup parameters are </w:t>
      </w:r>
      <w:r w:rsidR="00E84A4D">
        <w:rPr>
          <w:rFonts w:hint="eastAsia"/>
          <w:lang w:val="en-US"/>
        </w:rPr>
        <w:t xml:space="preserve">given in </w:t>
      </w:r>
      <w:r w:rsidR="00E84A4D">
        <w:rPr>
          <w:lang w:val="en-US"/>
        </w:rPr>
        <w:fldChar w:fldCharType="begin"/>
      </w:r>
      <w:r w:rsidR="00E84A4D">
        <w:rPr>
          <w:lang w:val="en-US"/>
        </w:rPr>
        <w:instrText xml:space="preserve"> </w:instrText>
      </w:r>
      <w:r w:rsidR="00E84A4D">
        <w:rPr>
          <w:rFonts w:hint="eastAsia"/>
          <w:lang w:val="en-US"/>
        </w:rPr>
        <w:instrText>REF _Ref441593124 \h</w:instrText>
      </w:r>
      <w:r w:rsidR="00E84A4D">
        <w:rPr>
          <w:lang w:val="en-US"/>
        </w:rPr>
        <w:instrText xml:space="preserve"> </w:instrText>
      </w:r>
      <w:r w:rsidR="00E84A4D">
        <w:rPr>
          <w:lang w:val="en-US"/>
        </w:rPr>
      </w:r>
      <w:r w:rsidR="00E84A4D">
        <w:rPr>
          <w:lang w:val="en-US"/>
        </w:rPr>
        <w:fldChar w:fldCharType="separate"/>
      </w:r>
      <w:r w:rsidR="00440229">
        <w:t xml:space="preserve">Table </w:t>
      </w:r>
      <w:r w:rsidR="00440229">
        <w:rPr>
          <w:noProof/>
        </w:rPr>
        <w:t>4</w:t>
      </w:r>
      <w:r w:rsidR="00E84A4D">
        <w:rPr>
          <w:lang w:val="en-US"/>
        </w:rPr>
        <w:fldChar w:fldCharType="end"/>
      </w:r>
      <w:r w:rsidR="00E84A4D">
        <w:rPr>
          <w:rFonts w:hint="eastAsia"/>
          <w:lang w:val="en-US"/>
        </w:rPr>
        <w:t xml:space="preserve">. </w:t>
      </w:r>
    </w:p>
    <w:p w:rsidR="001736A6" w:rsidRPr="001736A6" w:rsidRDefault="00C21CA9" w:rsidP="00884D20">
      <w:pPr>
        <w:rPr>
          <w:lang w:val="en-US"/>
        </w:rPr>
      </w:pPr>
      <w:r>
        <w:rPr>
          <w:rFonts w:hint="eastAsia"/>
          <w:lang w:val="en-US"/>
        </w:rPr>
        <w:t>Based on this setup, the median value of CQI report in CSI set 0 shall be CQI_h</w:t>
      </w:r>
      <w:r w:rsidR="00D07E39">
        <w:rPr>
          <w:rFonts w:hint="eastAsia"/>
          <w:lang w:val="en-US"/>
        </w:rPr>
        <w:t>igher and the median value of CQI report in CSI set 1 shall be CQI_lower. I</w:t>
      </w:r>
      <w:r w:rsidR="001736A6">
        <w:rPr>
          <w:rFonts w:hint="eastAsia"/>
          <w:lang w:val="en-US"/>
        </w:rPr>
        <w:t>n the test, the following test metric can be used: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sidR="00313DD6">
        <w:rPr>
          <w:rFonts w:hint="eastAsia"/>
          <w:lang w:val="en-US"/>
        </w:rPr>
        <w:t xml:space="preserve">and CSI_1 </w:t>
      </w:r>
      <w:r w:rsidRPr="00322E95">
        <w:rPr>
          <w:rFonts w:hint="eastAsia"/>
          <w:lang w:val="en-US"/>
        </w:rPr>
        <w:t>can be applied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1736A6" w:rsidRPr="00C64B7C" w:rsidRDefault="001736A6" w:rsidP="00C64B7C">
      <w:pPr>
        <w:rPr>
          <w:lang w:val="en-US"/>
        </w:rPr>
      </w:pPr>
      <w:r w:rsidRPr="00C64B7C">
        <w:rPr>
          <w:rFonts w:hint="eastAsia"/>
          <w:lang w:val="en-US"/>
        </w:rPr>
        <w:t xml:space="preserve">Similar like CRS-based transmission scheme, if </w:t>
      </w:r>
      <w:r w:rsidRPr="00C64B7C">
        <w:rPr>
          <w:lang w:val="en-US"/>
        </w:rPr>
        <w:t>the</w:t>
      </w:r>
      <w:r w:rsidRPr="00C64B7C">
        <w:rPr>
          <w:rFonts w:hint="eastAsia"/>
          <w:lang w:val="en-US"/>
        </w:rPr>
        <w:t xml:space="preserve"> UE averages CRS </w:t>
      </w:r>
      <w:r w:rsidRPr="00C64B7C">
        <w:rPr>
          <w:lang w:val="en-US"/>
        </w:rPr>
        <w:t xml:space="preserve">measurements across transmission burst, </w:t>
      </w:r>
      <w:r w:rsidRPr="00C64B7C">
        <w:rPr>
          <w:rFonts w:hint="eastAsia"/>
          <w:lang w:val="en-US"/>
        </w:rPr>
        <w:t xml:space="preserve">the </w:t>
      </w:r>
      <w:r w:rsidRPr="00C64B7C">
        <w:rPr>
          <w:lang w:val="en-US"/>
        </w:rPr>
        <w:t>feedback</w:t>
      </w:r>
      <w:r w:rsidRPr="00C64B7C">
        <w:rPr>
          <w:rFonts w:hint="eastAsia"/>
          <w:lang w:val="en-US"/>
        </w:rPr>
        <w:t xml:space="preserve"> value in the CSI_0 and CSI_1</w:t>
      </w:r>
      <w:r w:rsidR="007557A2">
        <w:rPr>
          <w:rFonts w:hint="eastAsia"/>
          <w:lang w:val="en-US"/>
        </w:rPr>
        <w:t xml:space="preserve"> </w:t>
      </w:r>
      <w:r w:rsidRPr="00C64B7C">
        <w:rPr>
          <w:rFonts w:hint="eastAsia"/>
          <w:lang w:val="en-US"/>
        </w:rPr>
        <w:t>will be very similar. Thus, it is difficult to meet the BLER requirements given in metric 1. The delta value of the feedback in the two CSI sets will be close to zero.</w:t>
      </w:r>
      <w:r w:rsidR="003E7245">
        <w:rPr>
          <w:rFonts w:hint="eastAsia"/>
          <w:lang w:val="en-US"/>
        </w:rPr>
        <w:t xml:space="preserve"> As a result</w:t>
      </w:r>
      <w:r w:rsidRPr="00C64B7C">
        <w:rPr>
          <w:rFonts w:hint="eastAsia"/>
          <w:lang w:val="en-US"/>
        </w:rPr>
        <w:t xml:space="preserve">, </w:t>
      </w:r>
      <w:r w:rsidRPr="00C64B7C">
        <w:rPr>
          <w:lang w:val="en-US"/>
        </w:rPr>
        <w:t>it</w:t>
      </w:r>
      <w:r w:rsidRPr="00C64B7C">
        <w:rPr>
          <w:rFonts w:hint="eastAsia"/>
          <w:lang w:val="en-US"/>
        </w:rPr>
        <w:t xml:space="preserve"> </w:t>
      </w:r>
      <w:r w:rsidRPr="00C64B7C">
        <w:rPr>
          <w:lang w:val="en-US"/>
        </w:rPr>
        <w:t>will</w:t>
      </w:r>
      <w:r w:rsidRPr="00C64B7C">
        <w:rPr>
          <w:rFonts w:hint="eastAsia"/>
          <w:lang w:val="en-US"/>
        </w:rPr>
        <w:t xml:space="preserve"> fail metric 2. </w:t>
      </w:r>
    </w:p>
    <w:p w:rsidR="00E62B53" w:rsidRPr="001736A6" w:rsidRDefault="00E62B53" w:rsidP="00884D20">
      <w:pPr>
        <w:rPr>
          <w:lang w:val="en-US"/>
        </w:rPr>
      </w:pPr>
    </w:p>
    <w:p w:rsidR="004B444D" w:rsidRPr="00E23730" w:rsidRDefault="004B444D" w:rsidP="00E62B53">
      <w:pPr>
        <w:pStyle w:val="Caption"/>
        <w:keepNext/>
      </w:pPr>
      <w:bookmarkStart w:id="17" w:name="_Ref441593124"/>
      <w:r>
        <w:lastRenderedPageBreak/>
        <w:t xml:space="preserve">Table </w:t>
      </w:r>
      <w:r>
        <w:fldChar w:fldCharType="begin"/>
      </w:r>
      <w:r>
        <w:instrText xml:space="preserve"> SEQ Table \* ARABIC </w:instrText>
      </w:r>
      <w:r>
        <w:fldChar w:fldCharType="separate"/>
      </w:r>
      <w:r w:rsidR="00440229">
        <w:rPr>
          <w:noProof/>
        </w:rPr>
        <w:t>4</w:t>
      </w:r>
      <w:r>
        <w:fldChar w:fldCharType="end"/>
      </w:r>
      <w:bookmarkEnd w:id="17"/>
      <w:r w:rsidRPr="00E23730">
        <w:t xml:space="preserve">: </w:t>
      </w:r>
      <w:r>
        <w:rPr>
          <w:rFonts w:hint="eastAsia"/>
        </w:rPr>
        <w:t xml:space="preserve">Test setup for LAA </w:t>
      </w:r>
      <w:r w:rsidR="001736A6">
        <w:rPr>
          <w:rFonts w:hint="eastAsia"/>
        </w:rPr>
        <w:t>DMRS</w:t>
      </w:r>
      <w:r>
        <w:rPr>
          <w:rFonts w:hint="eastAsia"/>
        </w:rPr>
        <w:t>-based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4B444D" w:rsidRPr="00F824E9" w:rsidRDefault="004B444D" w:rsidP="008B186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4B444D" w:rsidRPr="007D603F" w:rsidRDefault="004B444D" w:rsidP="008B1869">
            <w:pPr>
              <w:pStyle w:val="TAH"/>
              <w:rPr>
                <w:rFonts w:cs="Arial"/>
                <w:lang w:eastAsia="zh-CN"/>
              </w:rPr>
            </w:pPr>
            <w:r>
              <w:rPr>
                <w:rFonts w:cs="Arial" w:hint="eastAsia"/>
                <w:lang w:eastAsia="zh-CN"/>
              </w:rPr>
              <w:t>Test 1</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20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7D603F" w:rsidRDefault="00215B3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val="restart"/>
            <w:shd w:val="clear" w:color="auto" w:fill="auto"/>
            <w:vAlign w:val="center"/>
          </w:tcPr>
          <w:p w:rsidR="004B444D" w:rsidRPr="00F824E9" w:rsidRDefault="004B444D" w:rsidP="008B186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40" w:dyaOrig="340">
                <v:shape id="_x0000_i1037" type="#_x0000_t75" style="width:14.25pt;height:14.25pt" o:ole="">
                  <v:imagedata r:id="rId12" o:title=""/>
                </v:shape>
                <o:OLEObject Type="Embed" ProgID="Equation.3" ShapeID="_x0000_i1037" DrawAspect="Content" ObjectID="_1524684152" r:id="rId30"/>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20" w:dyaOrig="340">
                <v:shape id="_x0000_i1038" type="#_x0000_t75" style="width:13.6pt;height:14.25pt" o:ole="">
                  <v:imagedata r:id="rId14" o:title=""/>
                </v:shape>
                <o:OLEObject Type="Embed" ProgID="Equation.3" ShapeID="_x0000_i1038" DrawAspect="Content" ObjectID="_1524684153" r:id="rId31"/>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4B444D" w:rsidRPr="007D603F" w:rsidRDefault="004B444D" w:rsidP="008B1869">
            <w:pPr>
              <w:pStyle w:val="TAC"/>
              <w:rPr>
                <w:rFonts w:cs="Arial"/>
                <w:lang w:eastAsia="zh-CN"/>
              </w:rPr>
            </w:pPr>
            <w:r>
              <w:rPr>
                <w:rFonts w:cs="Arial" w:hint="eastAsia"/>
                <w:lang w:eastAsia="zh-CN"/>
              </w:rPr>
              <w:t>TBD</w:t>
            </w:r>
          </w:p>
        </w:tc>
        <w:tc>
          <w:tcPr>
            <w:tcW w:w="2334" w:type="dxa"/>
            <w:shd w:val="clear" w:color="auto" w:fill="auto"/>
          </w:tcPr>
          <w:p w:rsidR="004B444D" w:rsidRPr="007D603F" w:rsidRDefault="004B444D" w:rsidP="008B1869">
            <w:pPr>
              <w:pStyle w:val="TAC"/>
              <w:rPr>
                <w:rFonts w:cs="Arial"/>
                <w:lang w:eastAsia="zh-CN"/>
              </w:rPr>
            </w:pPr>
            <w:r>
              <w:rPr>
                <w:rFonts w:cs="Arial"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380" w:dyaOrig="400">
                <v:shape id="_x0000_i1039" type="#_x0000_t75" style="width:19.7pt;height:20.4pt" o:ole="">
                  <v:imagedata r:id="rId16" o:title=""/>
                </v:shape>
                <o:OLEObject Type="Embed" ProgID="Equation.3" ShapeID="_x0000_i1039" DrawAspect="Content" ObjectID="_1524684154" r:id="rId32"/>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 xml:space="preserve"> dB[mW/15kHz]</w:t>
            </w:r>
          </w:p>
        </w:tc>
        <w:tc>
          <w:tcPr>
            <w:tcW w:w="2072"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460" w:dyaOrig="380">
                <v:shape id="_x0000_i1040" type="#_x0000_t75" style="width:23.75pt;height:19.7pt" o:ole="">
                  <v:imagedata r:id="rId18" o:title=""/>
                </v:shape>
                <o:OLEObject Type="Embed" ProgID="Equation.3" ShapeID="_x0000_i1040" DrawAspect="Content" ObjectID="_1524684155" r:id="rId33"/>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dB[mW/15kHz]</w:t>
            </w: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-98</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1</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215B3D" w:rsidP="008B1869">
            <w:pPr>
              <w:pStyle w:val="TAC"/>
              <w:rPr>
                <w:rFonts w:eastAsia="?? ??" w:cs="v5.0.0"/>
                <w:lang w:eastAsia="en-US"/>
              </w:rPr>
            </w:pPr>
            <w:r>
              <w:rPr>
                <w:rFonts w:cs="Arial" w:hint="eastAsia"/>
                <w:lang w:eastAsia="zh-CN"/>
              </w:rPr>
              <w:t xml:space="preserve">CSI </w:t>
            </w:r>
            <w:r w:rsidR="004B444D" w:rsidRPr="00F824E9">
              <w:rPr>
                <w:rFonts w:cs="Arial"/>
                <w:lang w:eastAsia="en-US"/>
              </w:rPr>
              <w:t>Report Type</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F658B7" w:rsidRDefault="00215B3D" w:rsidP="00215B3D">
            <w:pPr>
              <w:pStyle w:val="TAC"/>
              <w:rPr>
                <w:rFonts w:cs="v5.0.0"/>
                <w:lang w:eastAsia="zh-CN"/>
              </w:rPr>
            </w:pPr>
            <w:r>
              <w:rPr>
                <w:rFonts w:cs="v5.0.0" w:hint="eastAsia"/>
                <w:lang w:eastAsia="zh-CN"/>
              </w:rPr>
              <w:t>PUSCH 3-0</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FC605E" w:rsidRDefault="004B444D" w:rsidP="008B1869">
            <w:pPr>
              <w:pStyle w:val="TAC"/>
              <w:rPr>
                <w:rFonts w:cs="Arial"/>
                <w:lang w:eastAsia="zh-CN"/>
              </w:rPr>
            </w:pPr>
            <w:r>
              <w:rPr>
                <w:rFonts w:cs="Arial" w:hint="eastAsia"/>
                <w:lang w:eastAsia="zh-CN"/>
              </w:rPr>
              <w:t>Transmission power for subframe 1,2,3</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1259FF" w:rsidP="008B1869">
            <w:pPr>
              <w:pStyle w:val="TAC"/>
              <w:rPr>
                <w:rFonts w:cs="v5.0.0" w:hint="eastAsia"/>
                <w:lang w:eastAsia="zh-CN"/>
              </w:rPr>
            </w:pPr>
            <w:r>
              <w:rPr>
                <w:rFonts w:cs="v5.0.0" w:hint="eastAsia"/>
                <w:lang w:eastAsia="zh-CN"/>
              </w:rPr>
              <w:t xml:space="preserve">Option 1: </w:t>
            </w:r>
            <w:r w:rsidR="004B444D">
              <w:rPr>
                <w:rFonts w:cs="v5.0.0" w:hint="eastAsia"/>
                <w:lang w:eastAsia="zh-CN"/>
              </w:rPr>
              <w:t>P_higher</w:t>
            </w:r>
          </w:p>
          <w:p w:rsidR="001259FF" w:rsidRDefault="001259FF" w:rsidP="001259FF">
            <w:pPr>
              <w:pStyle w:val="TAC"/>
              <w:rPr>
                <w:rFonts w:cs="v5.0.0"/>
                <w:lang w:eastAsia="zh-CN"/>
              </w:rPr>
            </w:pPr>
            <w:r>
              <w:rPr>
                <w:rFonts w:cs="v5.0.0" w:hint="eastAsia"/>
                <w:lang w:eastAsia="zh-CN"/>
              </w:rPr>
              <w:t>Option 2: randomly select the power from {</w:t>
            </w:r>
            <w:r>
              <w:rPr>
                <w:rFonts w:hint="eastAsia"/>
                <w:lang w:val="en-US"/>
              </w:rPr>
              <w:t xml:space="preserve"> </w:t>
            </w:r>
            <w:r>
              <w:rPr>
                <w:rFonts w:hint="eastAsia"/>
                <w:lang w:val="en-US"/>
              </w:rPr>
              <w:t>P_higher, P_lower</w:t>
            </w:r>
            <w:r>
              <w:rPr>
                <w:rFonts w:cs="v5.0.0" w:hint="eastAsia"/>
                <w:lang w:eastAsia="zh-CN"/>
              </w:rPr>
              <w:t>} with equal probability for each transmission burst</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Transmission power for subframe 4,5,6,7,8,9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1259FF" w:rsidP="008B1869">
            <w:pPr>
              <w:pStyle w:val="TAC"/>
              <w:rPr>
                <w:rFonts w:cs="v5.0.0" w:hint="eastAsia"/>
                <w:lang w:eastAsia="zh-CN"/>
              </w:rPr>
            </w:pPr>
            <w:r>
              <w:rPr>
                <w:rFonts w:cs="v5.0.0" w:hint="eastAsia"/>
                <w:lang w:eastAsia="zh-CN"/>
              </w:rPr>
              <w:t xml:space="preserve">Option 1: </w:t>
            </w:r>
            <w:r w:rsidR="004B444D">
              <w:rPr>
                <w:rFonts w:cs="v5.0.0" w:hint="eastAsia"/>
                <w:lang w:eastAsia="zh-CN"/>
              </w:rPr>
              <w:t>P_lower</w:t>
            </w:r>
          </w:p>
          <w:p w:rsidR="001259FF" w:rsidRDefault="001259FF" w:rsidP="008B1869">
            <w:pPr>
              <w:pStyle w:val="TAC"/>
              <w:rPr>
                <w:rFonts w:cs="v5.0.0"/>
                <w:lang w:eastAsia="zh-CN"/>
              </w:rPr>
            </w:pPr>
            <w:r>
              <w:rPr>
                <w:rFonts w:cs="v5.0.0" w:hint="eastAsia"/>
                <w:lang w:eastAsia="zh-CN"/>
              </w:rPr>
              <w:t>Option 2: randomly select the power from {</w:t>
            </w:r>
            <w:r>
              <w:rPr>
                <w:rFonts w:hint="eastAsia"/>
                <w:lang w:val="en-US"/>
              </w:rPr>
              <w:t xml:space="preserve"> P_higher, P_lower</w:t>
            </w:r>
            <w:r>
              <w:rPr>
                <w:rFonts w:cs="v5.0.0" w:hint="eastAsia"/>
                <w:lang w:eastAsia="zh-CN"/>
              </w:rPr>
              <w:t>} with equal probability for each transmission burst</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215B3D">
            <w:pPr>
              <w:pStyle w:val="TAC"/>
              <w:rPr>
                <w:rFonts w:cs="Arial"/>
                <w:lang w:eastAsia="zh-CN"/>
              </w:rPr>
            </w:pPr>
            <w:r>
              <w:rPr>
                <w:rFonts w:cs="Arial" w:hint="eastAsia"/>
                <w:lang w:eastAsia="zh-CN"/>
              </w:rPr>
              <w:t>Transmission probability for subframe</w:t>
            </w:r>
            <w:r w:rsidR="00215B3D">
              <w:rPr>
                <w:rFonts w:cs="Arial" w:hint="eastAsia"/>
                <w:lang w:eastAsia="zh-CN"/>
              </w:rPr>
              <w:t xml:space="preserve"> 1, 2, 3 and </w:t>
            </w:r>
            <w:r>
              <w:rPr>
                <w:rFonts w:cs="Arial" w:hint="eastAsia"/>
                <w:lang w:eastAsia="zh-CN"/>
              </w:rPr>
              <w:t>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215B3D" w:rsidP="00584D7D">
            <w:pPr>
              <w:pStyle w:val="TAC"/>
              <w:rPr>
                <w:rFonts w:cs="v5.0.0"/>
                <w:lang w:eastAsia="zh-CN"/>
              </w:rPr>
            </w:pPr>
            <w:r>
              <w:rPr>
                <w:rFonts w:cs="v5.0.0" w:hint="eastAsia"/>
                <w:lang w:eastAsia="zh-CN"/>
              </w:rPr>
              <w:t>0.5</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0 for all other subframes</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2B4D2C" w:rsidP="008B1869">
            <w:pPr>
              <w:pStyle w:val="TAC"/>
              <w:rPr>
                <w:rFonts w:cs="v5.0.0"/>
                <w:lang w:eastAsia="zh-CN"/>
              </w:rPr>
            </w:pPr>
            <w:r>
              <w:rPr>
                <w:rFonts w:cs="v5.0.0" w:hint="eastAsia"/>
                <w:lang w:eastAsia="zh-CN"/>
              </w:rPr>
              <w:t>TBD</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4B444D" w:rsidRPr="00FC605E" w:rsidRDefault="004B444D" w:rsidP="008B1869">
            <w:pPr>
              <w:pStyle w:val="TAC"/>
              <w:rPr>
                <w:rFonts w:cs="v5.0.0"/>
                <w:lang w:eastAsia="zh-CN"/>
              </w:rPr>
            </w:pPr>
            <w:r>
              <w:rPr>
                <w:rFonts w:cs="v5.0.0" w:hint="eastAsia"/>
                <w:lang w:eastAsia="zh-CN"/>
              </w:rPr>
              <w:t>ms</w:t>
            </w: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40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4B444D" w:rsidRDefault="004B444D" w:rsidP="008B1869">
            <w:pPr>
              <w:pStyle w:val="TAC"/>
              <w:rPr>
                <w:rFonts w:cs="v5.0.0"/>
                <w:lang w:eastAsia="zh-CN"/>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Transmit in subframe 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Del="009025FB" w:rsidRDefault="004B444D" w:rsidP="008B1869">
            <w:pPr>
              <w:pStyle w:val="TAC"/>
            </w:pPr>
            <w:r w:rsidRPr="00A70DD9">
              <w:rPr>
                <w:rFonts w:hint="eastAsia"/>
              </w:rPr>
              <w:t>CSI reference signals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Del="009025FB" w:rsidRDefault="004B444D" w:rsidP="008B1869">
            <w:pPr>
              <w:pStyle w:val="TAC"/>
              <w:rPr>
                <w:lang w:eastAsia="zh-CN"/>
              </w:rPr>
            </w:pPr>
            <w:r w:rsidRPr="00A70DD9">
              <w:rPr>
                <w:rFonts w:hint="eastAsia"/>
              </w:rPr>
              <w:t>Antenna ports 15</w:t>
            </w:r>
            <w:r>
              <w:rPr>
                <w:rFonts w:hint="eastAsia"/>
                <w:lang w:eastAsia="zh-CN"/>
              </w:rPr>
              <w:t>,16</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t>CSI-RS periodicity and subframe offset</w:t>
            </w:r>
          </w:p>
          <w:p w:rsidR="004B444D" w:rsidRPr="00A70DD9" w:rsidRDefault="004B444D" w:rsidP="008B1869">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5/</w:t>
            </w:r>
            <w:r>
              <w:rPr>
                <w:rFonts w:hint="eastAsia"/>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rPr>
                <w:rFonts w:hint="eastAsia"/>
              </w:rPr>
              <w:t>CSI reference signal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eastAsia="?? ??"/>
              </w:rPr>
              <w:t>Propagation condition and antenna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eastAsia="?? ??"/>
              </w:rPr>
              <w:t>Clause B.1 (</w:t>
            </w:r>
            <w:r w:rsidR="00E84A4D">
              <w:rPr>
                <w:rFonts w:hint="eastAsia"/>
                <w:lang w:eastAsia="zh-CN"/>
              </w:rPr>
              <w:t>2</w:t>
            </w:r>
            <w:r w:rsidRPr="00A70DD9">
              <w:rPr>
                <w:rFonts w:eastAsia="?? ??"/>
              </w:rPr>
              <w:t xml:space="preserve"> x 2)</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rPr>
              <w:t>Beamforming Model</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lang w:eastAsia="zh-CN"/>
              </w:rPr>
              <w:t>As specified in Section B.4</w:t>
            </w:r>
            <w:r w:rsidRPr="00A70DD9">
              <w:rPr>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eastAsia="?? ??"/>
              </w:rPr>
              <w:t>CodeBookSubsetRestriction bitmap</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lang w:eastAsia="zh-CN"/>
              </w:rPr>
              <w:t>0x0000 0000 0100 0000</w:t>
            </w:r>
          </w:p>
        </w:tc>
      </w:tr>
    </w:tbl>
    <w:p w:rsidR="00884D20" w:rsidRDefault="00884D20" w:rsidP="00F46850">
      <w:pPr>
        <w:rPr>
          <w:lang w:val="en-US"/>
        </w:rPr>
      </w:pPr>
    </w:p>
    <w:p w:rsidR="003E7245" w:rsidRDefault="003E7245" w:rsidP="00E86B5F">
      <w:pPr>
        <w:rPr>
          <w:lang w:val="en-US"/>
        </w:rPr>
      </w:pPr>
      <w:r>
        <w:rPr>
          <w:rFonts w:hint="eastAsia"/>
          <w:lang w:val="en-US"/>
        </w:rPr>
        <w:t xml:space="preserve">With the above setup, if UE </w:t>
      </w:r>
      <w:r w:rsidR="00313DD6">
        <w:rPr>
          <w:rFonts w:hint="eastAsia"/>
          <w:lang w:val="en-US"/>
        </w:rPr>
        <w:t xml:space="preserve">fail to identify the right CSI reference resource, it will fail both metric 1 and metric 2. </w:t>
      </w:r>
    </w:p>
    <w:p w:rsidR="008813CF" w:rsidRDefault="00C42313" w:rsidP="008813CF">
      <w:pPr>
        <w:keepNext/>
      </w:pPr>
      <w:r w:rsidRPr="00C42313">
        <w:rPr>
          <w:noProof/>
          <w:lang w:val="en-US"/>
        </w:rPr>
        <w:drawing>
          <wp:inline distT="0" distB="0" distL="0" distR="0" wp14:anchorId="288C424E" wp14:editId="27D86768">
            <wp:extent cx="6120765" cy="14881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765" cy="1488118"/>
                    </a:xfrm>
                    <a:prstGeom prst="rect">
                      <a:avLst/>
                    </a:prstGeom>
                    <a:noFill/>
                    <a:ln>
                      <a:noFill/>
                    </a:ln>
                  </pic:spPr>
                </pic:pic>
              </a:graphicData>
            </a:graphic>
          </wp:inline>
        </w:drawing>
      </w:r>
    </w:p>
    <w:p w:rsidR="00780155" w:rsidRDefault="008813CF" w:rsidP="008813CF">
      <w:pPr>
        <w:pStyle w:val="Caption"/>
        <w:rPr>
          <w:lang w:val="en-US"/>
        </w:rPr>
      </w:pPr>
      <w:bookmarkStart w:id="18" w:name="_Ref440986721"/>
      <w:r>
        <w:t xml:space="preserve">Figure </w:t>
      </w:r>
      <w:r>
        <w:fldChar w:fldCharType="begin"/>
      </w:r>
      <w:r>
        <w:instrText xml:space="preserve"> SEQ Figure \* ARABIC </w:instrText>
      </w:r>
      <w:r>
        <w:fldChar w:fldCharType="separate"/>
      </w:r>
      <w:r w:rsidR="00440229">
        <w:rPr>
          <w:noProof/>
        </w:rPr>
        <w:t>6</w:t>
      </w:r>
      <w:r>
        <w:fldChar w:fldCharType="end"/>
      </w:r>
      <w:bookmarkEnd w:id="18"/>
      <w:r>
        <w:rPr>
          <w:rFonts w:hint="eastAsia"/>
        </w:rPr>
        <w:t xml:space="preserve">: Signal/channel transmission pattern for DMRS-based </w:t>
      </w:r>
      <w:r>
        <w:t>transmission</w:t>
      </w:r>
      <w:r>
        <w:rPr>
          <w:rFonts w:hint="eastAsia"/>
        </w:rPr>
        <w:t xml:space="preserve"> scheme</w:t>
      </w:r>
    </w:p>
    <w:p w:rsidR="00BB79A5" w:rsidRDefault="00F4000D" w:rsidP="00F4000D">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8</w:t>
      </w:r>
      <w:r>
        <w:fldChar w:fldCharType="end"/>
      </w:r>
      <w:r w:rsidR="00232867">
        <w:rPr>
          <w:rFonts w:hint="eastAsia"/>
          <w:lang w:val="en-US"/>
        </w:rPr>
        <w:t xml:space="preserve">: </w:t>
      </w:r>
      <w:r w:rsidR="00061F63">
        <w:rPr>
          <w:rFonts w:hint="eastAsia"/>
          <w:lang w:val="en-US"/>
        </w:rPr>
        <w:t xml:space="preserve">Taking into account the setup in </w:t>
      </w:r>
      <w:r w:rsidR="00061F63">
        <w:rPr>
          <w:lang w:val="en-US"/>
        </w:rPr>
        <w:fldChar w:fldCharType="begin"/>
      </w:r>
      <w:r w:rsidR="00061F63">
        <w:rPr>
          <w:lang w:val="en-US"/>
        </w:rPr>
        <w:instrText xml:space="preserve"> </w:instrText>
      </w:r>
      <w:r w:rsidR="00061F63">
        <w:rPr>
          <w:rFonts w:hint="eastAsia"/>
          <w:lang w:val="en-US"/>
        </w:rPr>
        <w:instrText>REF _Ref441593124 \h</w:instrText>
      </w:r>
      <w:r w:rsidR="00061F63">
        <w:rPr>
          <w:lang w:val="en-US"/>
        </w:rPr>
        <w:instrText xml:space="preserve"> </w:instrText>
      </w:r>
      <w:r w:rsidR="00061F63">
        <w:rPr>
          <w:lang w:val="en-US"/>
        </w:rPr>
      </w:r>
      <w:r w:rsidR="00061F63">
        <w:rPr>
          <w:lang w:val="en-US"/>
        </w:rPr>
        <w:fldChar w:fldCharType="separate"/>
      </w:r>
      <w:r w:rsidR="00440229">
        <w:t xml:space="preserve">Table </w:t>
      </w:r>
      <w:r w:rsidR="00440229">
        <w:rPr>
          <w:noProof/>
        </w:rPr>
        <w:t>4</w:t>
      </w:r>
      <w:r w:rsidR="00061F63">
        <w:rPr>
          <w:lang w:val="en-US"/>
        </w:rPr>
        <w:fldChar w:fldCharType="end"/>
      </w:r>
      <w:r w:rsidR="00061F63">
        <w:rPr>
          <w:rFonts w:hint="eastAsia"/>
          <w:lang w:val="en-US"/>
        </w:rPr>
        <w:t xml:space="preserve"> as one reference for the CSI test setup for DMRS-based transmission scheme</w:t>
      </w:r>
      <w:r w:rsidR="00323803">
        <w:rPr>
          <w:rFonts w:hint="eastAsia"/>
          <w:lang w:val="en-US"/>
        </w:rPr>
        <w:t xml:space="preserve"> in aperiodic CSI test.</w:t>
      </w:r>
    </w:p>
    <w:p w:rsidR="00232867" w:rsidRPr="004F657E" w:rsidRDefault="00F4000D" w:rsidP="00F4000D">
      <w:pPr>
        <w:pStyle w:val="Caption"/>
        <w:jc w:val="left"/>
        <w:rPr>
          <w:lang w:val="en-US"/>
        </w:rPr>
      </w:pPr>
      <w:r>
        <w:lastRenderedPageBreak/>
        <w:t xml:space="preserve">Proposal </w:t>
      </w:r>
      <w:r>
        <w:fldChar w:fldCharType="begin"/>
      </w:r>
      <w:r>
        <w:instrText xml:space="preserve"> SEQ Proposal \* ARABIC </w:instrText>
      </w:r>
      <w:r>
        <w:fldChar w:fldCharType="separate"/>
      </w:r>
      <w:r w:rsidR="00440229">
        <w:rPr>
          <w:noProof/>
        </w:rPr>
        <w:t>9</w:t>
      </w:r>
      <w:r>
        <w:fldChar w:fldCharType="end"/>
      </w:r>
      <w:r w:rsidR="00232867">
        <w:rPr>
          <w:rFonts w:hint="eastAsia"/>
          <w:lang w:val="en-US"/>
        </w:rPr>
        <w:t xml:space="preserve">: </w:t>
      </w:r>
      <w:r w:rsidR="004F657E">
        <w:rPr>
          <w:rFonts w:hint="eastAsia"/>
          <w:lang w:val="en-US"/>
        </w:rPr>
        <w:t xml:space="preserve">The following metric can be considered for the </w:t>
      </w:r>
      <w:r w:rsidR="00661AED">
        <w:rPr>
          <w:rFonts w:hint="eastAsia"/>
          <w:lang w:val="en-US"/>
        </w:rPr>
        <w:t xml:space="preserve">aperiodic </w:t>
      </w:r>
      <w:r w:rsidR="004F657E">
        <w:rPr>
          <w:rFonts w:hint="eastAsia"/>
          <w:lang w:val="en-US"/>
        </w:rPr>
        <w:t>DMRS-based CSI test</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sidR="00313DD6">
        <w:rPr>
          <w:rFonts w:hint="eastAsia"/>
          <w:lang w:val="en-US"/>
        </w:rPr>
        <w:t xml:space="preserve">and CSI_1 </w:t>
      </w:r>
      <w:r w:rsidRPr="00322E95">
        <w:rPr>
          <w:rFonts w:hint="eastAsia"/>
          <w:lang w:val="en-US"/>
        </w:rPr>
        <w:t>can be applied</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4C76F0" w:rsidRPr="008813CF" w:rsidRDefault="00A4778D" w:rsidP="00A4778D">
      <w:pPr>
        <w:pStyle w:val="Heading1"/>
        <w:rPr>
          <w:lang w:val="en-US"/>
        </w:rPr>
      </w:pPr>
      <w:r>
        <w:rPr>
          <w:lang w:val="en-US"/>
        </w:rPr>
        <w:t>C</w:t>
      </w:r>
      <w:r>
        <w:rPr>
          <w:rFonts w:hint="eastAsia"/>
          <w:lang w:val="en-US"/>
        </w:rPr>
        <w:t>onclusion</w:t>
      </w:r>
    </w:p>
    <w:p w:rsidR="00406521" w:rsidRDefault="001F1EC7" w:rsidP="00821235">
      <w:pPr>
        <w:rPr>
          <w:lang w:val="en-US"/>
        </w:rPr>
      </w:pPr>
      <w:r>
        <w:rPr>
          <w:rFonts w:hint="eastAsia"/>
          <w:lang w:val="en-US"/>
        </w:rPr>
        <w:t>In this paper, we propose the CSI test method</w:t>
      </w:r>
      <w:r w:rsidR="00406521">
        <w:rPr>
          <w:rFonts w:hint="eastAsia"/>
          <w:lang w:val="en-US"/>
        </w:rPr>
        <w:t xml:space="preserve"> for aperiodic CSI test </w:t>
      </w:r>
      <w:r>
        <w:rPr>
          <w:rFonts w:hint="eastAsia"/>
          <w:lang w:val="en-US"/>
        </w:rPr>
        <w:t>and the corresponding test metric.</w:t>
      </w:r>
      <w:r w:rsidR="00406521">
        <w:rPr>
          <w:rFonts w:hint="eastAsia"/>
          <w:lang w:val="en-US"/>
        </w:rPr>
        <w:t xml:space="preserve"> </w:t>
      </w:r>
      <w:r w:rsidR="00406521">
        <w:rPr>
          <w:lang w:val="en-US"/>
        </w:rPr>
        <w:t>W</w:t>
      </w:r>
      <w:r w:rsidR="00406521">
        <w:rPr>
          <w:rFonts w:hint="eastAsia"/>
          <w:lang w:val="en-US"/>
        </w:rPr>
        <w:t>e have the following proposals:</w:t>
      </w:r>
    </w:p>
    <w:p w:rsidR="00682F2C" w:rsidRDefault="00682F2C" w:rsidP="00682F2C">
      <w:pPr>
        <w:pStyle w:val="Caption"/>
        <w:jc w:val="both"/>
        <w:rPr>
          <w:lang w:val="en-US"/>
        </w:rPr>
      </w:pPr>
      <w:r>
        <w:t>Proposal</w:t>
      </w:r>
      <w:r>
        <w:rPr>
          <w:rFonts w:hint="eastAsia"/>
        </w:rPr>
        <w:t xml:space="preserve"> 1: Both aperiodic CSI and periodic CSI test will be introduced</w:t>
      </w:r>
      <w:r w:rsidR="0085551F">
        <w:rPr>
          <w:rFonts w:hint="eastAsia"/>
        </w:rPr>
        <w:t xml:space="preserve"> in LAA CSI test.</w:t>
      </w:r>
    </w:p>
    <w:p w:rsidR="00682F2C" w:rsidRDefault="00682F2C" w:rsidP="00682F2C">
      <w:pPr>
        <w:pStyle w:val="Caption"/>
        <w:jc w:val="both"/>
        <w:rPr>
          <w:lang w:val="en-US"/>
        </w:rPr>
      </w:pPr>
      <w:r>
        <w:t>Proposal</w:t>
      </w:r>
      <w:r>
        <w:rPr>
          <w:rFonts w:hint="eastAsia"/>
        </w:rPr>
        <w:t xml:space="preserve"> </w:t>
      </w:r>
      <w:r w:rsidR="001D7476">
        <w:rPr>
          <w:rFonts w:hint="eastAsia"/>
        </w:rPr>
        <w:t>2</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_Ref447278555 \h</w:instrText>
      </w:r>
      <w:r>
        <w:rPr>
          <w:lang w:val="en-US"/>
        </w:rPr>
        <w:instrText xml:space="preserve"> </w:instrText>
      </w:r>
      <w:r>
        <w:rPr>
          <w:lang w:val="en-US"/>
        </w:rPr>
      </w:r>
      <w:r>
        <w:rPr>
          <w:lang w:val="en-US"/>
        </w:rPr>
        <w:fldChar w:fldCharType="separate"/>
      </w:r>
      <w:r w:rsidR="00440229">
        <w:t xml:space="preserve">Table </w:t>
      </w:r>
      <w:r w:rsidR="00440229">
        <w:rPr>
          <w:noProof/>
        </w:rPr>
        <w:t>1</w:t>
      </w:r>
      <w:r>
        <w:rPr>
          <w:lang w:val="en-US"/>
        </w:rPr>
        <w:fldChar w:fldCharType="end"/>
      </w:r>
      <w:r>
        <w:rPr>
          <w:rFonts w:hint="eastAsia"/>
          <w:lang w:val="en-US"/>
        </w:rPr>
        <w:t xml:space="preserve"> </w:t>
      </w:r>
      <w:r>
        <w:rPr>
          <w:lang w:val="en-US"/>
        </w:rPr>
        <w:t>as</w:t>
      </w:r>
      <w:r>
        <w:rPr>
          <w:rFonts w:hint="eastAsia"/>
          <w:lang w:val="en-US"/>
        </w:rPr>
        <w:t xml:space="preserve"> one reference for the CSI test setup for CRS-based transmission scheme in the periodic CSI test</w:t>
      </w:r>
    </w:p>
    <w:p w:rsidR="00682F2C" w:rsidRDefault="00682F2C" w:rsidP="00682F2C">
      <w:pPr>
        <w:pStyle w:val="Caption"/>
        <w:jc w:val="left"/>
        <w:rPr>
          <w:lang w:val="en-US"/>
        </w:rPr>
      </w:pPr>
      <w:r>
        <w:t>Proposal</w:t>
      </w:r>
      <w:r>
        <w:rPr>
          <w:rFonts w:hint="eastAsia"/>
        </w:rPr>
        <w:t xml:space="preserve"> </w:t>
      </w:r>
      <w:r w:rsidR="001D7476">
        <w:rPr>
          <w:rFonts w:hint="eastAsia"/>
        </w:rPr>
        <w:t>3</w:t>
      </w:r>
      <w:r>
        <w:rPr>
          <w:rFonts w:hint="eastAsia"/>
          <w:lang w:val="en-US"/>
        </w:rPr>
        <w:t xml:space="preserve">: The following </w:t>
      </w:r>
      <w:r>
        <w:rPr>
          <w:lang w:val="en-US"/>
        </w:rPr>
        <w:t>metric</w:t>
      </w:r>
      <w:r>
        <w:rPr>
          <w:rFonts w:hint="eastAsia"/>
          <w:lang w:val="en-US"/>
        </w:rPr>
        <w:t xml:space="preserve"> can be considered for the periodic CRS-based CSI test:</w:t>
      </w:r>
    </w:p>
    <w:p w:rsidR="00682F2C" w:rsidRPr="00322E95" w:rsidRDefault="00682F2C" w:rsidP="00682F2C">
      <w:pPr>
        <w:pStyle w:val="ListParagraph"/>
        <w:numPr>
          <w:ilvl w:val="0"/>
          <w:numId w:val="34"/>
        </w:numPr>
        <w:ind w:firstLineChars="0"/>
        <w:rPr>
          <w:lang w:val="en-US"/>
        </w:rPr>
      </w:pPr>
      <w:r w:rsidRPr="00322E95">
        <w:rPr>
          <w:rFonts w:hint="eastAsia"/>
          <w:lang w:val="en-US"/>
        </w:rPr>
        <w:t>Metric 1:  BLER for CSI_0 can be applied</w:t>
      </w:r>
    </w:p>
    <w:p w:rsidR="00682F2C" w:rsidRPr="00322E95" w:rsidRDefault="00682F2C" w:rsidP="00682F2C">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between CQI_higher and CQI_lower</w:t>
      </w:r>
    </w:p>
    <w:p w:rsidR="00682F2C" w:rsidRDefault="00682F2C" w:rsidP="00682F2C">
      <w:pPr>
        <w:pStyle w:val="ListParagraph"/>
        <w:numPr>
          <w:ilvl w:val="0"/>
          <w:numId w:val="34"/>
        </w:numPr>
        <w:ind w:firstLineChars="0"/>
        <w:rPr>
          <w:lang w:val="en-US"/>
        </w:rPr>
      </w:pPr>
      <w:r w:rsidRPr="00682F2C">
        <w:rPr>
          <w:rFonts w:hint="eastAsia"/>
          <w:lang w:val="en-US"/>
        </w:rPr>
        <w:t xml:space="preserve">Metric 3: The feedback shall be within CQI_lower +/-1 if there </w:t>
      </w:r>
      <w:r w:rsidRPr="00682F2C">
        <w:rPr>
          <w:lang w:val="en-US"/>
        </w:rPr>
        <w:t>is</w:t>
      </w:r>
      <w:r w:rsidRPr="00682F2C">
        <w:rPr>
          <w:rFonts w:hint="eastAsia"/>
          <w:lang w:val="en-US"/>
        </w:rPr>
        <w:t xml:space="preserve"> at least one transmission in subframe 5, 6, 7 and 8, and within CQI_higher +/-1 if there </w:t>
      </w:r>
      <w:r w:rsidRPr="00682F2C">
        <w:rPr>
          <w:lang w:val="en-US"/>
        </w:rPr>
        <w:t>is</w:t>
      </w:r>
      <w:r w:rsidRPr="00682F2C">
        <w:rPr>
          <w:rFonts w:hint="eastAsia"/>
          <w:lang w:val="en-US"/>
        </w:rPr>
        <w:t xml:space="preserve"> no any transmission in subframe 5, 6, 7 and 8. </w:t>
      </w:r>
    </w:p>
    <w:p w:rsidR="00682F2C" w:rsidRPr="00682F2C" w:rsidRDefault="00682F2C" w:rsidP="00682F2C">
      <w:pPr>
        <w:pStyle w:val="ListParagraph"/>
        <w:numPr>
          <w:ilvl w:val="0"/>
          <w:numId w:val="34"/>
        </w:numPr>
        <w:ind w:firstLineChars="0"/>
        <w:rPr>
          <w:lang w:val="en-US"/>
        </w:rPr>
      </w:pPr>
      <w:r w:rsidRPr="00682F2C">
        <w:rPr>
          <w:rFonts w:hint="eastAsia"/>
          <w:lang w:val="en-US"/>
        </w:rPr>
        <w:t>Metric 4:  The percentage of CQI_higher shall be larger than X percent and the percentage of CQI_lower shall be larger than Y percent (X and Y could be 40% for the implementation margin)</w:t>
      </w:r>
    </w:p>
    <w:p w:rsidR="00682F2C" w:rsidRDefault="00682F2C" w:rsidP="00682F2C">
      <w:pPr>
        <w:pStyle w:val="Caption"/>
        <w:jc w:val="both"/>
        <w:rPr>
          <w:lang w:val="en-US"/>
        </w:rPr>
      </w:pPr>
      <w:r>
        <w:t>Proposal</w:t>
      </w:r>
      <w:r>
        <w:rPr>
          <w:rFonts w:hint="eastAsia"/>
        </w:rPr>
        <w:t xml:space="preserve"> </w:t>
      </w:r>
      <w:r w:rsidR="001D7476">
        <w:rPr>
          <w:rFonts w:hint="eastAsia"/>
        </w:rPr>
        <w:t>4</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_Ref447278668 \h</w:instrText>
      </w:r>
      <w:r>
        <w:rPr>
          <w:lang w:val="en-US"/>
        </w:rPr>
        <w:instrText xml:space="preserve"> </w:instrText>
      </w:r>
      <w:r>
        <w:rPr>
          <w:lang w:val="en-US"/>
        </w:rPr>
      </w:r>
      <w:r>
        <w:rPr>
          <w:lang w:val="en-US"/>
        </w:rPr>
        <w:fldChar w:fldCharType="separate"/>
      </w:r>
      <w:r w:rsidR="00440229">
        <w:t xml:space="preserve">Table </w:t>
      </w:r>
      <w:r w:rsidR="00440229">
        <w:rPr>
          <w:noProof/>
        </w:rPr>
        <w:t>2</w:t>
      </w:r>
      <w:r>
        <w:rPr>
          <w:lang w:val="en-US"/>
        </w:rPr>
        <w:fldChar w:fldCharType="end"/>
      </w:r>
      <w:r>
        <w:rPr>
          <w:rFonts w:hint="eastAsia"/>
          <w:lang w:val="en-US"/>
        </w:rPr>
        <w:t xml:space="preserve"> as one reference for the CSI test setup for DMRS-based transmission scheme in the periodic CSI test</w:t>
      </w:r>
    </w:p>
    <w:p w:rsidR="00682F2C" w:rsidRPr="004F657E" w:rsidRDefault="00682F2C" w:rsidP="00682F2C">
      <w:pPr>
        <w:pStyle w:val="Caption"/>
        <w:jc w:val="left"/>
        <w:rPr>
          <w:lang w:val="en-US"/>
        </w:rPr>
      </w:pPr>
      <w:r>
        <w:t>Proposal</w:t>
      </w:r>
      <w:r>
        <w:rPr>
          <w:rFonts w:hint="eastAsia"/>
        </w:rPr>
        <w:t xml:space="preserve"> </w:t>
      </w:r>
      <w:r w:rsidR="001D7476">
        <w:rPr>
          <w:rFonts w:hint="eastAsia"/>
        </w:rPr>
        <w:t>5</w:t>
      </w:r>
      <w:r>
        <w:rPr>
          <w:rFonts w:hint="eastAsia"/>
          <w:lang w:val="en-US"/>
        </w:rPr>
        <w:t>: The following metric can be considered for the periodic DMRS-based CSI test</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682F2C" w:rsidRDefault="00682F2C" w:rsidP="00682F2C">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CQI_lower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in subframe</w:t>
      </w:r>
      <w:r>
        <w:rPr>
          <w:rFonts w:hint="eastAsia"/>
          <w:lang w:val="en-US"/>
        </w:rPr>
        <w:t xml:space="preserve"> 8, otherwise, the feedback shall be within </w:t>
      </w:r>
      <w:r w:rsidRPr="001736A6">
        <w:rPr>
          <w:rFonts w:hint="eastAsia"/>
          <w:lang w:val="en-US"/>
        </w:rPr>
        <w:t>CQI_higher +/-1</w:t>
      </w:r>
      <w:r>
        <w:rPr>
          <w:rFonts w:hint="eastAsia"/>
          <w:lang w:val="en-US"/>
        </w:rPr>
        <w:t xml:space="preserve"> in CSI_1</w:t>
      </w:r>
    </w:p>
    <w:p w:rsidR="00682F2C" w:rsidRDefault="00682F2C" w:rsidP="00682F2C">
      <w:pPr>
        <w:pStyle w:val="ListParagraph"/>
        <w:numPr>
          <w:ilvl w:val="0"/>
          <w:numId w:val="34"/>
        </w:numPr>
        <w:ind w:firstLineChars="0"/>
        <w:rPr>
          <w:lang w:val="en-US"/>
        </w:rPr>
      </w:pPr>
      <w:r w:rsidRPr="004A2CD5">
        <w:rPr>
          <w:rFonts w:hint="eastAsia"/>
          <w:b/>
          <w:i/>
          <w:lang w:val="en-US"/>
        </w:rPr>
        <w:t>Metric 4</w:t>
      </w:r>
      <w:r w:rsidRPr="004A2CD5">
        <w:rPr>
          <w:rFonts w:hint="eastAsia"/>
          <w:lang w:val="en-US"/>
        </w:rPr>
        <w:t xml:space="preserve">:  </w:t>
      </w:r>
      <w:r w:rsidRPr="00BB79A5">
        <w:rPr>
          <w:rFonts w:hint="eastAsia"/>
          <w:lang w:val="en-US"/>
        </w:rPr>
        <w:t>The percentage of CQI_higher</w:t>
      </w:r>
      <w:r>
        <w:rPr>
          <w:rFonts w:hint="eastAsia"/>
          <w:lang w:val="en-US"/>
        </w:rPr>
        <w:t xml:space="preserve"> in CSI_1</w:t>
      </w:r>
      <w:r w:rsidRPr="00BB79A5">
        <w:rPr>
          <w:rFonts w:hint="eastAsia"/>
          <w:lang w:val="en-US"/>
        </w:rPr>
        <w:t xml:space="preserve"> shall be larger than X percent and the percentage of CQI_lower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682F2C" w:rsidRDefault="00682F2C" w:rsidP="00682F2C">
      <w:pPr>
        <w:pStyle w:val="Caption"/>
        <w:jc w:val="both"/>
        <w:rPr>
          <w:lang w:val="en-US"/>
        </w:rPr>
      </w:pPr>
      <w:r>
        <w:t>Proposal</w:t>
      </w:r>
      <w:r>
        <w:rPr>
          <w:rFonts w:hint="eastAsia"/>
        </w:rPr>
        <w:t xml:space="preserve"> </w:t>
      </w:r>
      <w:r w:rsidR="001D7476">
        <w:rPr>
          <w:rFonts w:hint="eastAsia"/>
        </w:rPr>
        <w:t>6</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_Ref441592150 \h</w:instrText>
      </w:r>
      <w:r>
        <w:rPr>
          <w:lang w:val="en-US"/>
        </w:rPr>
        <w:instrText xml:space="preserve"> </w:instrText>
      </w:r>
      <w:r>
        <w:rPr>
          <w:lang w:val="en-US"/>
        </w:rPr>
      </w:r>
      <w:r>
        <w:rPr>
          <w:lang w:val="en-US"/>
        </w:rPr>
        <w:fldChar w:fldCharType="separate"/>
      </w:r>
      <w:r w:rsidR="00440229">
        <w:t xml:space="preserve">Table </w:t>
      </w:r>
      <w:r w:rsidR="00440229">
        <w:rPr>
          <w:noProof/>
        </w:rPr>
        <w:t>3</w:t>
      </w:r>
      <w:r>
        <w:rPr>
          <w:lang w:val="en-US"/>
        </w:rPr>
        <w:fldChar w:fldCharType="end"/>
      </w:r>
      <w:r>
        <w:rPr>
          <w:rFonts w:hint="eastAsia"/>
          <w:lang w:val="en-US"/>
        </w:rPr>
        <w:t xml:space="preserve"> </w:t>
      </w:r>
      <w:r>
        <w:rPr>
          <w:lang w:val="en-US"/>
        </w:rPr>
        <w:t>as</w:t>
      </w:r>
      <w:r>
        <w:rPr>
          <w:rFonts w:hint="eastAsia"/>
          <w:lang w:val="en-US"/>
        </w:rPr>
        <w:t xml:space="preserve"> one reference for the CSI test setup for CRS-based transmission scheme in the aperiodic CSI test. </w:t>
      </w:r>
    </w:p>
    <w:p w:rsidR="00682F2C" w:rsidRDefault="00682F2C" w:rsidP="00682F2C">
      <w:pPr>
        <w:pStyle w:val="Caption"/>
        <w:jc w:val="left"/>
        <w:rPr>
          <w:lang w:val="en-US"/>
        </w:rPr>
      </w:pPr>
      <w:r>
        <w:t>Proposal</w:t>
      </w:r>
      <w:r>
        <w:rPr>
          <w:rFonts w:hint="eastAsia"/>
        </w:rPr>
        <w:t xml:space="preserve"> </w:t>
      </w:r>
      <w:r w:rsidR="001D7476">
        <w:rPr>
          <w:rFonts w:hint="eastAsia"/>
        </w:rPr>
        <w:t>7</w:t>
      </w:r>
      <w:r>
        <w:rPr>
          <w:rFonts w:hint="eastAsia"/>
          <w:lang w:val="en-US"/>
        </w:rPr>
        <w:t xml:space="preserve">: The following </w:t>
      </w:r>
      <w:r>
        <w:rPr>
          <w:lang w:val="en-US"/>
        </w:rPr>
        <w:t>metric</w:t>
      </w:r>
      <w:r>
        <w:rPr>
          <w:rFonts w:hint="eastAsia"/>
          <w:lang w:val="en-US"/>
        </w:rPr>
        <w:t xml:space="preserve"> can be considered for the aperiodic CRS-based CSI test:</w:t>
      </w:r>
    </w:p>
    <w:p w:rsidR="00682F2C" w:rsidRPr="00322E95" w:rsidRDefault="00682F2C" w:rsidP="00682F2C">
      <w:pPr>
        <w:pStyle w:val="ListParagraph"/>
        <w:numPr>
          <w:ilvl w:val="0"/>
          <w:numId w:val="34"/>
        </w:numPr>
        <w:ind w:firstLineChars="0"/>
        <w:rPr>
          <w:lang w:val="en-US"/>
        </w:rPr>
      </w:pPr>
      <w:r w:rsidRPr="00322E95">
        <w:rPr>
          <w:rFonts w:hint="eastAsia"/>
          <w:lang w:val="en-US"/>
        </w:rPr>
        <w:t xml:space="preserve">Metric 1:  BLER for CSI_0 </w:t>
      </w:r>
      <w:r>
        <w:rPr>
          <w:rFonts w:hint="eastAsia"/>
          <w:lang w:val="en-US"/>
        </w:rPr>
        <w:t xml:space="preserve">and CSI_1 </w:t>
      </w:r>
      <w:r w:rsidRPr="00322E95">
        <w:rPr>
          <w:rFonts w:hint="eastAsia"/>
          <w:lang w:val="en-US"/>
        </w:rPr>
        <w:t>can be applied</w:t>
      </w:r>
    </w:p>
    <w:p w:rsidR="00682F2C" w:rsidRDefault="00682F2C" w:rsidP="00682F2C">
      <w:pPr>
        <w:pStyle w:val="ListParagraph"/>
        <w:numPr>
          <w:ilvl w:val="0"/>
          <w:numId w:val="34"/>
        </w:numPr>
        <w:ind w:firstLineChars="0"/>
        <w:rPr>
          <w:lang w:val="en-US"/>
        </w:rPr>
      </w:pPr>
      <w:r w:rsidRPr="009451F2">
        <w:rPr>
          <w:rFonts w:hint="eastAsia"/>
          <w:lang w:val="en-US"/>
        </w:rPr>
        <w:t>Metric 2: The Delta CQI between CQI_higher and CQI_lower</w:t>
      </w:r>
    </w:p>
    <w:p w:rsidR="00682F2C" w:rsidRDefault="00682F2C" w:rsidP="00682F2C">
      <w:pPr>
        <w:pStyle w:val="Caption"/>
        <w:jc w:val="both"/>
        <w:rPr>
          <w:lang w:val="en-US"/>
        </w:rPr>
      </w:pPr>
      <w:r>
        <w:t>Proposal</w:t>
      </w:r>
      <w:r>
        <w:rPr>
          <w:rFonts w:hint="eastAsia"/>
        </w:rPr>
        <w:t xml:space="preserve"> </w:t>
      </w:r>
      <w:r w:rsidR="001D7476">
        <w:rPr>
          <w:rFonts w:hint="eastAsia"/>
        </w:rPr>
        <w:t>8</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_Ref441593124 \h</w:instrText>
      </w:r>
      <w:r>
        <w:rPr>
          <w:lang w:val="en-US"/>
        </w:rPr>
        <w:instrText xml:space="preserve"> </w:instrText>
      </w:r>
      <w:r>
        <w:rPr>
          <w:lang w:val="en-US"/>
        </w:rPr>
      </w:r>
      <w:r>
        <w:rPr>
          <w:lang w:val="en-US"/>
        </w:rPr>
        <w:fldChar w:fldCharType="separate"/>
      </w:r>
      <w:r w:rsidR="00440229">
        <w:t xml:space="preserve">Table </w:t>
      </w:r>
      <w:r w:rsidR="00440229">
        <w:rPr>
          <w:noProof/>
        </w:rPr>
        <w:t>4</w:t>
      </w:r>
      <w:r>
        <w:rPr>
          <w:lang w:val="en-US"/>
        </w:rPr>
        <w:fldChar w:fldCharType="end"/>
      </w:r>
      <w:r>
        <w:rPr>
          <w:rFonts w:hint="eastAsia"/>
          <w:lang w:val="en-US"/>
        </w:rPr>
        <w:t xml:space="preserve"> as one reference for the CSI test setup for DMRS-based transmission scheme in aperiodic CSI test.</w:t>
      </w:r>
    </w:p>
    <w:p w:rsidR="00682F2C" w:rsidRPr="004F657E" w:rsidRDefault="00682F2C" w:rsidP="00682F2C">
      <w:pPr>
        <w:pStyle w:val="Caption"/>
        <w:jc w:val="left"/>
        <w:rPr>
          <w:lang w:val="en-US"/>
        </w:rPr>
      </w:pPr>
      <w:r>
        <w:t>Proposal</w:t>
      </w:r>
      <w:r w:rsidR="001D7476">
        <w:rPr>
          <w:rFonts w:hint="eastAsia"/>
        </w:rPr>
        <w:t xml:space="preserve"> 9</w:t>
      </w:r>
      <w:r>
        <w:rPr>
          <w:rFonts w:hint="eastAsia"/>
          <w:lang w:val="en-US"/>
        </w:rPr>
        <w:t>: The following metric can be considered for the aperiodic DMRS-based CSI test</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Pr>
          <w:rFonts w:hint="eastAsia"/>
          <w:lang w:val="en-US"/>
        </w:rPr>
        <w:t xml:space="preserve">and CSI_1 </w:t>
      </w:r>
      <w:r w:rsidRPr="00322E95">
        <w:rPr>
          <w:rFonts w:hint="eastAsia"/>
          <w:lang w:val="en-US"/>
        </w:rPr>
        <w:t>can be applied</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between CQI_higher and CQI_lower</w:t>
      </w:r>
    </w:p>
    <w:p w:rsidR="00797AA0" w:rsidRPr="00797AA0" w:rsidRDefault="001F1EC7" w:rsidP="00797AA0">
      <w:pPr>
        <w:rPr>
          <w:lang w:val="en-US"/>
        </w:rPr>
      </w:pPr>
      <w:r>
        <w:rPr>
          <w:rFonts w:hint="eastAsia"/>
          <w:lang w:val="en-US"/>
        </w:rPr>
        <w:lastRenderedPageBreak/>
        <w:t>We hope the group can consider these test setup</w:t>
      </w:r>
      <w:r w:rsidR="00496BFD">
        <w:rPr>
          <w:rFonts w:hint="eastAsia"/>
          <w:lang w:val="en-US"/>
        </w:rPr>
        <w:t>s</w:t>
      </w:r>
      <w:r>
        <w:rPr>
          <w:rFonts w:hint="eastAsia"/>
          <w:lang w:val="en-US"/>
        </w:rPr>
        <w:t xml:space="preserve"> in the CSI tests.</w:t>
      </w:r>
    </w:p>
    <w:p w:rsidR="00AD6198" w:rsidRDefault="00AD6198" w:rsidP="00AD6198">
      <w:pPr>
        <w:pStyle w:val="Heading1"/>
        <w:rPr>
          <w:lang w:val="en-US"/>
        </w:rPr>
      </w:pPr>
      <w:r>
        <w:rPr>
          <w:rFonts w:hint="eastAsia"/>
          <w:lang w:val="en-US"/>
        </w:rPr>
        <w:t>Reference</w:t>
      </w:r>
    </w:p>
    <w:p w:rsidR="00821235" w:rsidRPr="00E516B6" w:rsidRDefault="00F67119" w:rsidP="00F67119">
      <w:pPr>
        <w:pStyle w:val="ListParagraph"/>
        <w:numPr>
          <w:ilvl w:val="0"/>
          <w:numId w:val="40"/>
        </w:numPr>
        <w:ind w:firstLineChars="0"/>
        <w:rPr>
          <w:lang w:val="en-US"/>
        </w:rPr>
      </w:pPr>
      <w:bookmarkStart w:id="19" w:name="_Ref441157078"/>
      <w:r w:rsidRPr="00F67119">
        <w:rPr>
          <w:sz w:val="24"/>
          <w:szCs w:val="24"/>
          <w:lang w:val="en-US"/>
        </w:rPr>
        <w:t>RAN1 Chairman’s Notes</w:t>
      </w:r>
      <w:r>
        <w:rPr>
          <w:rFonts w:hint="eastAsia"/>
          <w:sz w:val="24"/>
          <w:szCs w:val="24"/>
          <w:lang w:val="en-US"/>
        </w:rPr>
        <w:t xml:space="preserve">, </w:t>
      </w:r>
      <w:r w:rsidRPr="00F67119">
        <w:rPr>
          <w:sz w:val="24"/>
          <w:szCs w:val="24"/>
          <w:lang w:val="en-US"/>
        </w:rPr>
        <w:t>3GPP TSG RAN WG1 Meeting #83</w:t>
      </w:r>
      <w:r>
        <w:rPr>
          <w:rFonts w:hint="eastAsia"/>
          <w:sz w:val="24"/>
          <w:szCs w:val="24"/>
          <w:lang w:val="en-US"/>
        </w:rPr>
        <w:t>, 15</w:t>
      </w:r>
      <w:r w:rsidRPr="00F67119">
        <w:rPr>
          <w:rFonts w:hint="eastAsia"/>
          <w:sz w:val="24"/>
          <w:szCs w:val="24"/>
          <w:vertAlign w:val="superscript"/>
          <w:lang w:val="en-US"/>
        </w:rPr>
        <w:t>th</w:t>
      </w:r>
      <w:r>
        <w:rPr>
          <w:rFonts w:hint="eastAsia"/>
          <w:sz w:val="24"/>
          <w:szCs w:val="24"/>
          <w:lang w:val="en-US"/>
        </w:rPr>
        <w:t>-22th Nov. 2015.</w:t>
      </w:r>
      <w:bookmarkEnd w:id="19"/>
      <w:r>
        <w:rPr>
          <w:rFonts w:hint="eastAsia"/>
          <w:sz w:val="24"/>
          <w:szCs w:val="24"/>
          <w:lang w:val="en-US"/>
        </w:rPr>
        <w:t xml:space="preserve"> </w:t>
      </w:r>
    </w:p>
    <w:p w:rsidR="00E516B6" w:rsidRPr="00704738" w:rsidRDefault="00E516B6" w:rsidP="00F67119">
      <w:pPr>
        <w:pStyle w:val="ListParagraph"/>
        <w:numPr>
          <w:ilvl w:val="0"/>
          <w:numId w:val="40"/>
        </w:numPr>
        <w:ind w:firstLineChars="0"/>
        <w:rPr>
          <w:sz w:val="24"/>
          <w:szCs w:val="24"/>
          <w:lang w:val="en-US"/>
        </w:rPr>
      </w:pPr>
      <w:bookmarkStart w:id="20" w:name="_Ref441481225"/>
      <w:r>
        <w:rPr>
          <w:rFonts w:hint="eastAsia"/>
          <w:sz w:val="24"/>
          <w:szCs w:val="24"/>
          <w:lang w:val="en-US"/>
        </w:rPr>
        <w:t xml:space="preserve">R1-157893, </w:t>
      </w:r>
      <w:r w:rsidRPr="00704738">
        <w:rPr>
          <w:sz w:val="24"/>
          <w:szCs w:val="24"/>
          <w:lang w:val="en-US"/>
        </w:rPr>
        <w:t>Introduction of LAA (PHY layer aspects)</w:t>
      </w:r>
      <w:r w:rsidRPr="00704738">
        <w:rPr>
          <w:rFonts w:hint="eastAsia"/>
          <w:sz w:val="24"/>
          <w:szCs w:val="24"/>
          <w:lang w:val="en-US"/>
        </w:rPr>
        <w:t xml:space="preserve">, </w:t>
      </w:r>
      <w:r w:rsidRPr="00704738">
        <w:rPr>
          <w:sz w:val="24"/>
          <w:szCs w:val="24"/>
          <w:lang w:val="en-US"/>
        </w:rPr>
        <w:t>Motorola Mobility</w:t>
      </w:r>
      <w:r w:rsidRPr="00704738">
        <w:rPr>
          <w:rFonts w:hint="eastAsia"/>
          <w:sz w:val="24"/>
          <w:szCs w:val="24"/>
          <w:lang w:val="en-US"/>
        </w:rPr>
        <w:t>, Nov. 2015</w:t>
      </w:r>
      <w:bookmarkEnd w:id="20"/>
    </w:p>
    <w:p w:rsidR="00564F5E" w:rsidRDefault="00564F5E" w:rsidP="005321B9">
      <w:pPr>
        <w:pStyle w:val="ListParagraph"/>
        <w:numPr>
          <w:ilvl w:val="0"/>
          <w:numId w:val="40"/>
        </w:numPr>
        <w:ind w:firstLineChars="0"/>
        <w:rPr>
          <w:rFonts w:hint="eastAsia"/>
          <w:sz w:val="24"/>
          <w:szCs w:val="24"/>
          <w:lang w:val="en-US"/>
        </w:rPr>
      </w:pPr>
      <w:bookmarkStart w:id="21" w:name="_Ref447029445"/>
      <w:r w:rsidRPr="00704738">
        <w:rPr>
          <w:sz w:val="24"/>
          <w:szCs w:val="24"/>
          <w:lang w:val="en-US"/>
        </w:rPr>
        <w:t>R4-161182</w:t>
      </w:r>
      <w:r w:rsidRPr="00704738">
        <w:rPr>
          <w:rFonts w:hint="eastAsia"/>
          <w:sz w:val="24"/>
          <w:szCs w:val="24"/>
          <w:lang w:val="en-US"/>
        </w:rPr>
        <w:t xml:space="preserve">, </w:t>
      </w:r>
      <w:r w:rsidRPr="00704738">
        <w:rPr>
          <w:sz w:val="24"/>
          <w:szCs w:val="24"/>
          <w:lang w:val="en-US"/>
        </w:rPr>
        <w:t>Way forward on demodulation performance and CSI requirements for LAA</w:t>
      </w:r>
      <w:r w:rsidRPr="00704738">
        <w:rPr>
          <w:rFonts w:hint="eastAsia"/>
          <w:sz w:val="24"/>
          <w:szCs w:val="24"/>
          <w:lang w:val="en-US"/>
        </w:rPr>
        <w:t xml:space="preserve">, </w:t>
      </w:r>
      <w:r w:rsidRPr="00704738">
        <w:rPr>
          <w:sz w:val="24"/>
          <w:szCs w:val="24"/>
          <w:lang w:val="en-US"/>
        </w:rPr>
        <w:t>Huawei, HiSilicon</w:t>
      </w:r>
      <w:r w:rsidRPr="00704738">
        <w:rPr>
          <w:rFonts w:hint="eastAsia"/>
          <w:sz w:val="24"/>
          <w:szCs w:val="24"/>
          <w:lang w:val="en-US"/>
        </w:rPr>
        <w:t>, Feb. 2016.</w:t>
      </w:r>
      <w:bookmarkEnd w:id="21"/>
    </w:p>
    <w:p w:rsidR="00E46A9E" w:rsidRPr="00BF3BFC" w:rsidRDefault="00E46A9E" w:rsidP="005321B9">
      <w:pPr>
        <w:pStyle w:val="ListParagraph"/>
        <w:numPr>
          <w:ilvl w:val="0"/>
          <w:numId w:val="40"/>
        </w:numPr>
        <w:ind w:firstLineChars="0"/>
        <w:rPr>
          <w:sz w:val="24"/>
          <w:szCs w:val="24"/>
          <w:lang w:val="en-US"/>
        </w:rPr>
      </w:pPr>
      <w:bookmarkStart w:id="22" w:name="_Ref450940331"/>
      <w:r w:rsidRPr="00BF3BFC">
        <w:rPr>
          <w:sz w:val="24"/>
          <w:szCs w:val="24"/>
          <w:lang w:val="en-US"/>
        </w:rPr>
        <w:t>R4-162753</w:t>
      </w:r>
      <w:r w:rsidRPr="00BF3BFC">
        <w:rPr>
          <w:rFonts w:hint="eastAsia"/>
          <w:sz w:val="24"/>
          <w:szCs w:val="24"/>
          <w:lang w:val="en-US"/>
        </w:rPr>
        <w:t xml:space="preserve">, </w:t>
      </w:r>
      <w:r w:rsidRPr="00BF3BFC">
        <w:rPr>
          <w:sz w:val="24"/>
          <w:szCs w:val="24"/>
          <w:lang w:val="en-US"/>
        </w:rPr>
        <w:t>Way forward on demodulation performance and CSI requirements for LAA</w:t>
      </w:r>
      <w:r w:rsidRPr="00BF3BFC">
        <w:rPr>
          <w:rFonts w:hint="eastAsia"/>
          <w:sz w:val="24"/>
          <w:szCs w:val="24"/>
          <w:lang w:val="en-US"/>
        </w:rPr>
        <w:t xml:space="preserve">, </w:t>
      </w:r>
      <w:r w:rsidRPr="00BF3BFC">
        <w:rPr>
          <w:sz w:val="24"/>
          <w:szCs w:val="24"/>
        </w:rPr>
        <w:t>Huawei, HiSilicon, Ericsson, Qualcomm, Intel, LG electronics</w:t>
      </w:r>
      <w:r w:rsidRPr="00BF3BFC">
        <w:rPr>
          <w:rFonts w:hint="eastAsia"/>
          <w:sz w:val="24"/>
          <w:szCs w:val="24"/>
        </w:rPr>
        <w:t>, April 2016.</w:t>
      </w:r>
      <w:bookmarkEnd w:id="22"/>
      <w:r w:rsidRPr="00BF3BFC">
        <w:rPr>
          <w:rFonts w:hint="eastAsia"/>
          <w:sz w:val="24"/>
          <w:szCs w:val="24"/>
        </w:rPr>
        <w:t xml:space="preserve"> </w:t>
      </w:r>
    </w:p>
    <w:sectPr w:rsidR="00E46A9E" w:rsidRPr="00BF3BFC">
      <w:head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DFF" w:rsidRDefault="000F5DFF">
      <w:r>
        <w:separator/>
      </w:r>
    </w:p>
  </w:endnote>
  <w:endnote w:type="continuationSeparator" w:id="0">
    <w:p w:rsidR="000F5DFF" w:rsidRDefault="000F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7BC" w:rsidRDefault="00EC47BC"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11A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11AF">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DFF" w:rsidRDefault="000F5DFF">
      <w:r>
        <w:separator/>
      </w:r>
    </w:p>
  </w:footnote>
  <w:footnote w:type="continuationSeparator" w:id="0">
    <w:p w:rsidR="000F5DFF" w:rsidRDefault="000F5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7BC" w:rsidRDefault="00EC47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0DF"/>
    <w:multiLevelType w:val="hybridMultilevel"/>
    <w:tmpl w:val="E4EE1A80"/>
    <w:lvl w:ilvl="0" w:tplc="13E46A42">
      <w:start w:val="1"/>
      <w:numFmt w:val="bullet"/>
      <w:lvlText w:val="-"/>
      <w:lvlJc w:val="left"/>
      <w:pPr>
        <w:tabs>
          <w:tab w:val="num" w:pos="720"/>
        </w:tabs>
        <w:ind w:left="720" w:hanging="360"/>
      </w:pPr>
      <w:rPr>
        <w:rFonts w:ascii="Ericsson Capital TT" w:hAnsi="Ericsson Capital TT" w:hint="default"/>
      </w:rPr>
    </w:lvl>
    <w:lvl w:ilvl="1" w:tplc="E1AE5E6E" w:tentative="1">
      <w:start w:val="1"/>
      <w:numFmt w:val="bullet"/>
      <w:lvlText w:val="-"/>
      <w:lvlJc w:val="left"/>
      <w:pPr>
        <w:tabs>
          <w:tab w:val="num" w:pos="1440"/>
        </w:tabs>
        <w:ind w:left="1440" w:hanging="360"/>
      </w:pPr>
      <w:rPr>
        <w:rFonts w:ascii="Ericsson Capital TT" w:hAnsi="Ericsson Capital TT" w:hint="default"/>
      </w:rPr>
    </w:lvl>
    <w:lvl w:ilvl="2" w:tplc="23E2E0C2" w:tentative="1">
      <w:start w:val="1"/>
      <w:numFmt w:val="bullet"/>
      <w:lvlText w:val="-"/>
      <w:lvlJc w:val="left"/>
      <w:pPr>
        <w:tabs>
          <w:tab w:val="num" w:pos="2160"/>
        </w:tabs>
        <w:ind w:left="2160" w:hanging="360"/>
      </w:pPr>
      <w:rPr>
        <w:rFonts w:ascii="Ericsson Capital TT" w:hAnsi="Ericsson Capital TT" w:hint="default"/>
      </w:rPr>
    </w:lvl>
    <w:lvl w:ilvl="3" w:tplc="0FA234E2">
      <w:start w:val="1"/>
      <w:numFmt w:val="bullet"/>
      <w:lvlText w:val="-"/>
      <w:lvlJc w:val="left"/>
      <w:pPr>
        <w:tabs>
          <w:tab w:val="num" w:pos="2880"/>
        </w:tabs>
        <w:ind w:left="2880" w:hanging="360"/>
      </w:pPr>
      <w:rPr>
        <w:rFonts w:ascii="Ericsson Capital TT" w:hAnsi="Ericsson Capital TT" w:hint="default"/>
      </w:rPr>
    </w:lvl>
    <w:lvl w:ilvl="4" w:tplc="0830531C" w:tentative="1">
      <w:start w:val="1"/>
      <w:numFmt w:val="bullet"/>
      <w:lvlText w:val="-"/>
      <w:lvlJc w:val="left"/>
      <w:pPr>
        <w:tabs>
          <w:tab w:val="num" w:pos="3600"/>
        </w:tabs>
        <w:ind w:left="3600" w:hanging="360"/>
      </w:pPr>
      <w:rPr>
        <w:rFonts w:ascii="Ericsson Capital TT" w:hAnsi="Ericsson Capital TT" w:hint="default"/>
      </w:rPr>
    </w:lvl>
    <w:lvl w:ilvl="5" w:tplc="DD9AE532" w:tentative="1">
      <w:start w:val="1"/>
      <w:numFmt w:val="bullet"/>
      <w:lvlText w:val="-"/>
      <w:lvlJc w:val="left"/>
      <w:pPr>
        <w:tabs>
          <w:tab w:val="num" w:pos="4320"/>
        </w:tabs>
        <w:ind w:left="4320" w:hanging="360"/>
      </w:pPr>
      <w:rPr>
        <w:rFonts w:ascii="Ericsson Capital TT" w:hAnsi="Ericsson Capital TT" w:hint="default"/>
      </w:rPr>
    </w:lvl>
    <w:lvl w:ilvl="6" w:tplc="5D003EB0" w:tentative="1">
      <w:start w:val="1"/>
      <w:numFmt w:val="bullet"/>
      <w:lvlText w:val="-"/>
      <w:lvlJc w:val="left"/>
      <w:pPr>
        <w:tabs>
          <w:tab w:val="num" w:pos="5040"/>
        </w:tabs>
        <w:ind w:left="5040" w:hanging="360"/>
      </w:pPr>
      <w:rPr>
        <w:rFonts w:ascii="Ericsson Capital TT" w:hAnsi="Ericsson Capital TT" w:hint="default"/>
      </w:rPr>
    </w:lvl>
    <w:lvl w:ilvl="7" w:tplc="5B985D6C" w:tentative="1">
      <w:start w:val="1"/>
      <w:numFmt w:val="bullet"/>
      <w:lvlText w:val="-"/>
      <w:lvlJc w:val="left"/>
      <w:pPr>
        <w:tabs>
          <w:tab w:val="num" w:pos="5760"/>
        </w:tabs>
        <w:ind w:left="5760" w:hanging="360"/>
      </w:pPr>
      <w:rPr>
        <w:rFonts w:ascii="Ericsson Capital TT" w:hAnsi="Ericsson Capital TT" w:hint="default"/>
      </w:rPr>
    </w:lvl>
    <w:lvl w:ilvl="8" w:tplc="89BC9A6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7E3941"/>
    <w:multiLevelType w:val="hybridMultilevel"/>
    <w:tmpl w:val="74A692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AF4CEC"/>
    <w:multiLevelType w:val="hybridMultilevel"/>
    <w:tmpl w:val="7A245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02449"/>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8E748B1"/>
    <w:multiLevelType w:val="hybridMultilevel"/>
    <w:tmpl w:val="EA568472"/>
    <w:lvl w:ilvl="0" w:tplc="A01A7516">
      <w:start w:val="1"/>
      <w:numFmt w:val="bullet"/>
      <w:lvlText w:val="•"/>
      <w:lvlJc w:val="left"/>
      <w:pPr>
        <w:tabs>
          <w:tab w:val="num" w:pos="720"/>
        </w:tabs>
        <w:ind w:left="720" w:hanging="360"/>
      </w:pPr>
      <w:rPr>
        <w:rFonts w:ascii="Arial" w:hAnsi="Arial" w:hint="default"/>
      </w:rPr>
    </w:lvl>
    <w:lvl w:ilvl="1" w:tplc="569620C6">
      <w:start w:val="6099"/>
      <w:numFmt w:val="bullet"/>
      <w:lvlText w:val="–"/>
      <w:lvlJc w:val="left"/>
      <w:pPr>
        <w:tabs>
          <w:tab w:val="num" w:pos="1440"/>
        </w:tabs>
        <w:ind w:left="1440" w:hanging="360"/>
      </w:pPr>
      <w:rPr>
        <w:rFonts w:ascii="Arial" w:hAnsi="Arial" w:hint="default"/>
      </w:rPr>
    </w:lvl>
    <w:lvl w:ilvl="2" w:tplc="BD420356">
      <w:start w:val="1"/>
      <w:numFmt w:val="bullet"/>
      <w:lvlText w:val="•"/>
      <w:lvlJc w:val="left"/>
      <w:pPr>
        <w:tabs>
          <w:tab w:val="num" w:pos="2160"/>
        </w:tabs>
        <w:ind w:left="2160" w:hanging="360"/>
      </w:pPr>
      <w:rPr>
        <w:rFonts w:ascii="Arial" w:hAnsi="Arial" w:hint="default"/>
      </w:rPr>
    </w:lvl>
    <w:lvl w:ilvl="3" w:tplc="3B9C2638" w:tentative="1">
      <w:start w:val="1"/>
      <w:numFmt w:val="bullet"/>
      <w:lvlText w:val="•"/>
      <w:lvlJc w:val="left"/>
      <w:pPr>
        <w:tabs>
          <w:tab w:val="num" w:pos="2880"/>
        </w:tabs>
        <w:ind w:left="2880" w:hanging="360"/>
      </w:pPr>
      <w:rPr>
        <w:rFonts w:ascii="Arial" w:hAnsi="Arial" w:hint="default"/>
      </w:rPr>
    </w:lvl>
    <w:lvl w:ilvl="4" w:tplc="8EA00C0E" w:tentative="1">
      <w:start w:val="1"/>
      <w:numFmt w:val="bullet"/>
      <w:lvlText w:val="•"/>
      <w:lvlJc w:val="left"/>
      <w:pPr>
        <w:tabs>
          <w:tab w:val="num" w:pos="3600"/>
        </w:tabs>
        <w:ind w:left="3600" w:hanging="360"/>
      </w:pPr>
      <w:rPr>
        <w:rFonts w:ascii="Arial" w:hAnsi="Arial" w:hint="default"/>
      </w:rPr>
    </w:lvl>
    <w:lvl w:ilvl="5" w:tplc="F634AA1A" w:tentative="1">
      <w:start w:val="1"/>
      <w:numFmt w:val="bullet"/>
      <w:lvlText w:val="•"/>
      <w:lvlJc w:val="left"/>
      <w:pPr>
        <w:tabs>
          <w:tab w:val="num" w:pos="4320"/>
        </w:tabs>
        <w:ind w:left="4320" w:hanging="360"/>
      </w:pPr>
      <w:rPr>
        <w:rFonts w:ascii="Arial" w:hAnsi="Arial" w:hint="default"/>
      </w:rPr>
    </w:lvl>
    <w:lvl w:ilvl="6" w:tplc="53C65490" w:tentative="1">
      <w:start w:val="1"/>
      <w:numFmt w:val="bullet"/>
      <w:lvlText w:val="•"/>
      <w:lvlJc w:val="left"/>
      <w:pPr>
        <w:tabs>
          <w:tab w:val="num" w:pos="5040"/>
        </w:tabs>
        <w:ind w:left="5040" w:hanging="360"/>
      </w:pPr>
      <w:rPr>
        <w:rFonts w:ascii="Arial" w:hAnsi="Arial" w:hint="default"/>
      </w:rPr>
    </w:lvl>
    <w:lvl w:ilvl="7" w:tplc="8250D860" w:tentative="1">
      <w:start w:val="1"/>
      <w:numFmt w:val="bullet"/>
      <w:lvlText w:val="•"/>
      <w:lvlJc w:val="left"/>
      <w:pPr>
        <w:tabs>
          <w:tab w:val="num" w:pos="5760"/>
        </w:tabs>
        <w:ind w:left="5760" w:hanging="360"/>
      </w:pPr>
      <w:rPr>
        <w:rFonts w:ascii="Arial" w:hAnsi="Arial" w:hint="default"/>
      </w:rPr>
    </w:lvl>
    <w:lvl w:ilvl="8" w:tplc="7D7697E4" w:tentative="1">
      <w:start w:val="1"/>
      <w:numFmt w:val="bullet"/>
      <w:lvlText w:val="•"/>
      <w:lvlJc w:val="left"/>
      <w:pPr>
        <w:tabs>
          <w:tab w:val="num" w:pos="6480"/>
        </w:tabs>
        <w:ind w:left="6480" w:hanging="360"/>
      </w:pPr>
      <w:rPr>
        <w:rFonts w:ascii="Arial" w:hAnsi="Arial" w:hint="default"/>
      </w:rPr>
    </w:lvl>
  </w:abstractNum>
  <w:abstractNum w:abstractNumId="6">
    <w:nsid w:val="0AA03C81"/>
    <w:multiLevelType w:val="hybridMultilevel"/>
    <w:tmpl w:val="B4686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496C8E"/>
    <w:multiLevelType w:val="hybridMultilevel"/>
    <w:tmpl w:val="AF889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17644E"/>
    <w:multiLevelType w:val="hybridMultilevel"/>
    <w:tmpl w:val="85DA6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33A46F5"/>
    <w:multiLevelType w:val="hybridMultilevel"/>
    <w:tmpl w:val="D2B2AB66"/>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71177E"/>
    <w:multiLevelType w:val="hybridMultilevel"/>
    <w:tmpl w:val="E2F0C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1BED785F"/>
    <w:multiLevelType w:val="hybridMultilevel"/>
    <w:tmpl w:val="512A4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4C52F69"/>
    <w:multiLevelType w:val="hybridMultilevel"/>
    <w:tmpl w:val="1C66FEB6"/>
    <w:lvl w:ilvl="0" w:tplc="47448FC6">
      <w:start w:val="1"/>
      <w:numFmt w:val="bullet"/>
      <w:lvlText w:val="›"/>
      <w:lvlJc w:val="left"/>
      <w:pPr>
        <w:tabs>
          <w:tab w:val="num" w:pos="720"/>
        </w:tabs>
        <w:ind w:left="720" w:hanging="360"/>
      </w:pPr>
      <w:rPr>
        <w:rFonts w:ascii="Arial" w:hAnsi="Arial" w:hint="default"/>
      </w:rPr>
    </w:lvl>
    <w:lvl w:ilvl="1" w:tplc="258237DE" w:tentative="1">
      <w:start w:val="1"/>
      <w:numFmt w:val="bullet"/>
      <w:lvlText w:val="›"/>
      <w:lvlJc w:val="left"/>
      <w:pPr>
        <w:tabs>
          <w:tab w:val="num" w:pos="1440"/>
        </w:tabs>
        <w:ind w:left="1440" w:hanging="360"/>
      </w:pPr>
      <w:rPr>
        <w:rFonts w:ascii="Arial" w:hAnsi="Arial" w:hint="default"/>
      </w:rPr>
    </w:lvl>
    <w:lvl w:ilvl="2" w:tplc="C46CD4B4" w:tentative="1">
      <w:start w:val="1"/>
      <w:numFmt w:val="bullet"/>
      <w:lvlText w:val="›"/>
      <w:lvlJc w:val="left"/>
      <w:pPr>
        <w:tabs>
          <w:tab w:val="num" w:pos="2160"/>
        </w:tabs>
        <w:ind w:left="2160" w:hanging="360"/>
      </w:pPr>
      <w:rPr>
        <w:rFonts w:ascii="Arial" w:hAnsi="Arial" w:hint="default"/>
      </w:rPr>
    </w:lvl>
    <w:lvl w:ilvl="3" w:tplc="B07E64E4" w:tentative="1">
      <w:start w:val="1"/>
      <w:numFmt w:val="bullet"/>
      <w:lvlText w:val="›"/>
      <w:lvlJc w:val="left"/>
      <w:pPr>
        <w:tabs>
          <w:tab w:val="num" w:pos="2880"/>
        </w:tabs>
        <w:ind w:left="2880" w:hanging="360"/>
      </w:pPr>
      <w:rPr>
        <w:rFonts w:ascii="Arial" w:hAnsi="Arial" w:hint="default"/>
      </w:rPr>
    </w:lvl>
    <w:lvl w:ilvl="4" w:tplc="D902AC4A" w:tentative="1">
      <w:start w:val="1"/>
      <w:numFmt w:val="bullet"/>
      <w:lvlText w:val="›"/>
      <w:lvlJc w:val="left"/>
      <w:pPr>
        <w:tabs>
          <w:tab w:val="num" w:pos="3600"/>
        </w:tabs>
        <w:ind w:left="3600" w:hanging="360"/>
      </w:pPr>
      <w:rPr>
        <w:rFonts w:ascii="Arial" w:hAnsi="Arial" w:hint="default"/>
      </w:rPr>
    </w:lvl>
    <w:lvl w:ilvl="5" w:tplc="FE06D054" w:tentative="1">
      <w:start w:val="1"/>
      <w:numFmt w:val="bullet"/>
      <w:lvlText w:val="›"/>
      <w:lvlJc w:val="left"/>
      <w:pPr>
        <w:tabs>
          <w:tab w:val="num" w:pos="4320"/>
        </w:tabs>
        <w:ind w:left="4320" w:hanging="360"/>
      </w:pPr>
      <w:rPr>
        <w:rFonts w:ascii="Arial" w:hAnsi="Arial" w:hint="default"/>
      </w:rPr>
    </w:lvl>
    <w:lvl w:ilvl="6" w:tplc="D7BE318A" w:tentative="1">
      <w:start w:val="1"/>
      <w:numFmt w:val="bullet"/>
      <w:lvlText w:val="›"/>
      <w:lvlJc w:val="left"/>
      <w:pPr>
        <w:tabs>
          <w:tab w:val="num" w:pos="5040"/>
        </w:tabs>
        <w:ind w:left="5040" w:hanging="360"/>
      </w:pPr>
      <w:rPr>
        <w:rFonts w:ascii="Arial" w:hAnsi="Arial" w:hint="default"/>
      </w:rPr>
    </w:lvl>
    <w:lvl w:ilvl="7" w:tplc="DF485F76" w:tentative="1">
      <w:start w:val="1"/>
      <w:numFmt w:val="bullet"/>
      <w:lvlText w:val="›"/>
      <w:lvlJc w:val="left"/>
      <w:pPr>
        <w:tabs>
          <w:tab w:val="num" w:pos="5760"/>
        </w:tabs>
        <w:ind w:left="5760" w:hanging="360"/>
      </w:pPr>
      <w:rPr>
        <w:rFonts w:ascii="Arial" w:hAnsi="Arial" w:hint="default"/>
      </w:rPr>
    </w:lvl>
    <w:lvl w:ilvl="8" w:tplc="C99049D2" w:tentative="1">
      <w:start w:val="1"/>
      <w:numFmt w:val="bullet"/>
      <w:lvlText w:val="›"/>
      <w:lvlJc w:val="left"/>
      <w:pPr>
        <w:tabs>
          <w:tab w:val="num" w:pos="6480"/>
        </w:tabs>
        <w:ind w:left="6480" w:hanging="360"/>
      </w:pPr>
      <w:rPr>
        <w:rFonts w:ascii="Arial" w:hAnsi="Arial" w:hint="default"/>
      </w:rPr>
    </w:lvl>
  </w:abstractNum>
  <w:abstractNum w:abstractNumId="21">
    <w:nsid w:val="3C6E7CBE"/>
    <w:multiLevelType w:val="hybridMultilevel"/>
    <w:tmpl w:val="BA50F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CB38F7"/>
    <w:multiLevelType w:val="hybridMultilevel"/>
    <w:tmpl w:val="4656D000"/>
    <w:lvl w:ilvl="0" w:tplc="4246C58C">
      <w:start w:val="1"/>
      <w:numFmt w:val="bullet"/>
      <w:lvlText w:val="›"/>
      <w:lvlJc w:val="left"/>
      <w:pPr>
        <w:tabs>
          <w:tab w:val="num" w:pos="720"/>
        </w:tabs>
        <w:ind w:left="720" w:hanging="360"/>
      </w:pPr>
      <w:rPr>
        <w:rFonts w:ascii="Ericsson Capital TT" w:hAnsi="Ericsson Capital TT" w:hint="default"/>
      </w:rPr>
    </w:lvl>
    <w:lvl w:ilvl="1" w:tplc="0CFEB2E4" w:tentative="1">
      <w:start w:val="1"/>
      <w:numFmt w:val="bullet"/>
      <w:lvlText w:val="›"/>
      <w:lvlJc w:val="left"/>
      <w:pPr>
        <w:tabs>
          <w:tab w:val="num" w:pos="1440"/>
        </w:tabs>
        <w:ind w:left="1440" w:hanging="360"/>
      </w:pPr>
      <w:rPr>
        <w:rFonts w:ascii="Ericsson Capital TT" w:hAnsi="Ericsson Capital TT" w:hint="default"/>
      </w:rPr>
    </w:lvl>
    <w:lvl w:ilvl="2" w:tplc="76E24CBE">
      <w:start w:val="1"/>
      <w:numFmt w:val="bullet"/>
      <w:lvlText w:val="›"/>
      <w:lvlJc w:val="left"/>
      <w:pPr>
        <w:tabs>
          <w:tab w:val="num" w:pos="2160"/>
        </w:tabs>
        <w:ind w:left="2160" w:hanging="360"/>
      </w:pPr>
      <w:rPr>
        <w:rFonts w:ascii="Ericsson Capital TT" w:hAnsi="Ericsson Capital TT" w:hint="default"/>
      </w:rPr>
    </w:lvl>
    <w:lvl w:ilvl="3" w:tplc="A32C7DB6" w:tentative="1">
      <w:start w:val="1"/>
      <w:numFmt w:val="bullet"/>
      <w:lvlText w:val="›"/>
      <w:lvlJc w:val="left"/>
      <w:pPr>
        <w:tabs>
          <w:tab w:val="num" w:pos="2880"/>
        </w:tabs>
        <w:ind w:left="2880" w:hanging="360"/>
      </w:pPr>
      <w:rPr>
        <w:rFonts w:ascii="Ericsson Capital TT" w:hAnsi="Ericsson Capital TT" w:hint="default"/>
      </w:rPr>
    </w:lvl>
    <w:lvl w:ilvl="4" w:tplc="365004A2" w:tentative="1">
      <w:start w:val="1"/>
      <w:numFmt w:val="bullet"/>
      <w:lvlText w:val="›"/>
      <w:lvlJc w:val="left"/>
      <w:pPr>
        <w:tabs>
          <w:tab w:val="num" w:pos="3600"/>
        </w:tabs>
        <w:ind w:left="3600" w:hanging="360"/>
      </w:pPr>
      <w:rPr>
        <w:rFonts w:ascii="Ericsson Capital TT" w:hAnsi="Ericsson Capital TT" w:hint="default"/>
      </w:rPr>
    </w:lvl>
    <w:lvl w:ilvl="5" w:tplc="1734A0AA" w:tentative="1">
      <w:start w:val="1"/>
      <w:numFmt w:val="bullet"/>
      <w:lvlText w:val="›"/>
      <w:lvlJc w:val="left"/>
      <w:pPr>
        <w:tabs>
          <w:tab w:val="num" w:pos="4320"/>
        </w:tabs>
        <w:ind w:left="4320" w:hanging="360"/>
      </w:pPr>
      <w:rPr>
        <w:rFonts w:ascii="Ericsson Capital TT" w:hAnsi="Ericsson Capital TT" w:hint="default"/>
      </w:rPr>
    </w:lvl>
    <w:lvl w:ilvl="6" w:tplc="2D72E59C" w:tentative="1">
      <w:start w:val="1"/>
      <w:numFmt w:val="bullet"/>
      <w:lvlText w:val="›"/>
      <w:lvlJc w:val="left"/>
      <w:pPr>
        <w:tabs>
          <w:tab w:val="num" w:pos="5040"/>
        </w:tabs>
        <w:ind w:left="5040" w:hanging="360"/>
      </w:pPr>
      <w:rPr>
        <w:rFonts w:ascii="Ericsson Capital TT" w:hAnsi="Ericsson Capital TT" w:hint="default"/>
      </w:rPr>
    </w:lvl>
    <w:lvl w:ilvl="7" w:tplc="1B7A8F8A" w:tentative="1">
      <w:start w:val="1"/>
      <w:numFmt w:val="bullet"/>
      <w:lvlText w:val="›"/>
      <w:lvlJc w:val="left"/>
      <w:pPr>
        <w:tabs>
          <w:tab w:val="num" w:pos="5760"/>
        </w:tabs>
        <w:ind w:left="5760" w:hanging="360"/>
      </w:pPr>
      <w:rPr>
        <w:rFonts w:ascii="Ericsson Capital TT" w:hAnsi="Ericsson Capital TT" w:hint="default"/>
      </w:rPr>
    </w:lvl>
    <w:lvl w:ilvl="8" w:tplc="28B4D89C" w:tentative="1">
      <w:start w:val="1"/>
      <w:numFmt w:val="bullet"/>
      <w:lvlText w:val="›"/>
      <w:lvlJc w:val="left"/>
      <w:pPr>
        <w:tabs>
          <w:tab w:val="num" w:pos="6480"/>
        </w:tabs>
        <w:ind w:left="6480" w:hanging="360"/>
      </w:pPr>
      <w:rPr>
        <w:rFonts w:ascii="Ericsson Capital TT" w:hAnsi="Ericsson Capital TT" w:hint="default"/>
      </w:rPr>
    </w:lvl>
  </w:abstractNum>
  <w:abstractNum w:abstractNumId="2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B520EA"/>
    <w:multiLevelType w:val="hybridMultilevel"/>
    <w:tmpl w:val="F490CDC6"/>
    <w:lvl w:ilvl="0" w:tplc="BC14D25C">
      <w:start w:val="1"/>
      <w:numFmt w:val="bullet"/>
      <w:lvlText w:val="-"/>
      <w:lvlJc w:val="left"/>
      <w:pPr>
        <w:tabs>
          <w:tab w:val="num" w:pos="720"/>
        </w:tabs>
        <w:ind w:left="720" w:hanging="360"/>
      </w:pPr>
      <w:rPr>
        <w:rFonts w:ascii="Ericsson Capital TT" w:hAnsi="Ericsson Capital TT" w:hint="default"/>
      </w:rPr>
    </w:lvl>
    <w:lvl w:ilvl="1" w:tplc="CE02AE4A" w:tentative="1">
      <w:start w:val="1"/>
      <w:numFmt w:val="bullet"/>
      <w:lvlText w:val="-"/>
      <w:lvlJc w:val="left"/>
      <w:pPr>
        <w:tabs>
          <w:tab w:val="num" w:pos="1440"/>
        </w:tabs>
        <w:ind w:left="1440" w:hanging="360"/>
      </w:pPr>
      <w:rPr>
        <w:rFonts w:ascii="Ericsson Capital TT" w:hAnsi="Ericsson Capital TT" w:hint="default"/>
      </w:rPr>
    </w:lvl>
    <w:lvl w:ilvl="2" w:tplc="E3C6C440" w:tentative="1">
      <w:start w:val="1"/>
      <w:numFmt w:val="bullet"/>
      <w:lvlText w:val="-"/>
      <w:lvlJc w:val="left"/>
      <w:pPr>
        <w:tabs>
          <w:tab w:val="num" w:pos="2160"/>
        </w:tabs>
        <w:ind w:left="2160" w:hanging="360"/>
      </w:pPr>
      <w:rPr>
        <w:rFonts w:ascii="Ericsson Capital TT" w:hAnsi="Ericsson Capital TT" w:hint="default"/>
      </w:rPr>
    </w:lvl>
    <w:lvl w:ilvl="3" w:tplc="7BB41256">
      <w:start w:val="1"/>
      <w:numFmt w:val="bullet"/>
      <w:lvlText w:val="-"/>
      <w:lvlJc w:val="left"/>
      <w:pPr>
        <w:tabs>
          <w:tab w:val="num" w:pos="2880"/>
        </w:tabs>
        <w:ind w:left="2880" w:hanging="360"/>
      </w:pPr>
      <w:rPr>
        <w:rFonts w:ascii="Ericsson Capital TT" w:hAnsi="Ericsson Capital TT" w:hint="default"/>
      </w:rPr>
    </w:lvl>
    <w:lvl w:ilvl="4" w:tplc="AD9EFA00" w:tentative="1">
      <w:start w:val="1"/>
      <w:numFmt w:val="bullet"/>
      <w:lvlText w:val="-"/>
      <w:lvlJc w:val="left"/>
      <w:pPr>
        <w:tabs>
          <w:tab w:val="num" w:pos="3600"/>
        </w:tabs>
        <w:ind w:left="3600" w:hanging="360"/>
      </w:pPr>
      <w:rPr>
        <w:rFonts w:ascii="Ericsson Capital TT" w:hAnsi="Ericsson Capital TT" w:hint="default"/>
      </w:rPr>
    </w:lvl>
    <w:lvl w:ilvl="5" w:tplc="91D65CBC" w:tentative="1">
      <w:start w:val="1"/>
      <w:numFmt w:val="bullet"/>
      <w:lvlText w:val="-"/>
      <w:lvlJc w:val="left"/>
      <w:pPr>
        <w:tabs>
          <w:tab w:val="num" w:pos="4320"/>
        </w:tabs>
        <w:ind w:left="4320" w:hanging="360"/>
      </w:pPr>
      <w:rPr>
        <w:rFonts w:ascii="Ericsson Capital TT" w:hAnsi="Ericsson Capital TT" w:hint="default"/>
      </w:rPr>
    </w:lvl>
    <w:lvl w:ilvl="6" w:tplc="197A9E06" w:tentative="1">
      <w:start w:val="1"/>
      <w:numFmt w:val="bullet"/>
      <w:lvlText w:val="-"/>
      <w:lvlJc w:val="left"/>
      <w:pPr>
        <w:tabs>
          <w:tab w:val="num" w:pos="5040"/>
        </w:tabs>
        <w:ind w:left="5040" w:hanging="360"/>
      </w:pPr>
      <w:rPr>
        <w:rFonts w:ascii="Ericsson Capital TT" w:hAnsi="Ericsson Capital TT" w:hint="default"/>
      </w:rPr>
    </w:lvl>
    <w:lvl w:ilvl="7" w:tplc="B6C67396" w:tentative="1">
      <w:start w:val="1"/>
      <w:numFmt w:val="bullet"/>
      <w:lvlText w:val="-"/>
      <w:lvlJc w:val="left"/>
      <w:pPr>
        <w:tabs>
          <w:tab w:val="num" w:pos="5760"/>
        </w:tabs>
        <w:ind w:left="5760" w:hanging="360"/>
      </w:pPr>
      <w:rPr>
        <w:rFonts w:ascii="Ericsson Capital TT" w:hAnsi="Ericsson Capital TT" w:hint="default"/>
      </w:rPr>
    </w:lvl>
    <w:lvl w:ilvl="8" w:tplc="BE9E2848"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5A2F02D3"/>
    <w:multiLevelType w:val="hybridMultilevel"/>
    <w:tmpl w:val="FE383FF0"/>
    <w:lvl w:ilvl="0" w:tplc="6B12F358">
      <w:start w:val="1"/>
      <w:numFmt w:val="bullet"/>
      <w:lvlText w:val="-"/>
      <w:lvlJc w:val="left"/>
      <w:pPr>
        <w:tabs>
          <w:tab w:val="num" w:pos="720"/>
        </w:tabs>
        <w:ind w:left="720" w:hanging="360"/>
      </w:pPr>
      <w:rPr>
        <w:rFonts w:ascii="Ericsson Capital TT" w:hAnsi="Ericsson Capital TT" w:hint="default"/>
      </w:rPr>
    </w:lvl>
    <w:lvl w:ilvl="1" w:tplc="25102586" w:tentative="1">
      <w:start w:val="1"/>
      <w:numFmt w:val="bullet"/>
      <w:lvlText w:val="-"/>
      <w:lvlJc w:val="left"/>
      <w:pPr>
        <w:tabs>
          <w:tab w:val="num" w:pos="1440"/>
        </w:tabs>
        <w:ind w:left="1440" w:hanging="360"/>
      </w:pPr>
      <w:rPr>
        <w:rFonts w:ascii="Ericsson Capital TT" w:hAnsi="Ericsson Capital TT" w:hint="default"/>
      </w:rPr>
    </w:lvl>
    <w:lvl w:ilvl="2" w:tplc="CEC29588" w:tentative="1">
      <w:start w:val="1"/>
      <w:numFmt w:val="bullet"/>
      <w:lvlText w:val="-"/>
      <w:lvlJc w:val="left"/>
      <w:pPr>
        <w:tabs>
          <w:tab w:val="num" w:pos="2160"/>
        </w:tabs>
        <w:ind w:left="2160" w:hanging="360"/>
      </w:pPr>
      <w:rPr>
        <w:rFonts w:ascii="Ericsson Capital TT" w:hAnsi="Ericsson Capital TT" w:hint="default"/>
      </w:rPr>
    </w:lvl>
    <w:lvl w:ilvl="3" w:tplc="218E8D7C">
      <w:start w:val="1"/>
      <w:numFmt w:val="bullet"/>
      <w:lvlText w:val="-"/>
      <w:lvlJc w:val="left"/>
      <w:pPr>
        <w:tabs>
          <w:tab w:val="num" w:pos="2880"/>
        </w:tabs>
        <w:ind w:left="2880" w:hanging="360"/>
      </w:pPr>
      <w:rPr>
        <w:rFonts w:ascii="Ericsson Capital TT" w:hAnsi="Ericsson Capital TT" w:hint="default"/>
      </w:rPr>
    </w:lvl>
    <w:lvl w:ilvl="4" w:tplc="5726BC82" w:tentative="1">
      <w:start w:val="1"/>
      <w:numFmt w:val="bullet"/>
      <w:lvlText w:val="-"/>
      <w:lvlJc w:val="left"/>
      <w:pPr>
        <w:tabs>
          <w:tab w:val="num" w:pos="3600"/>
        </w:tabs>
        <w:ind w:left="3600" w:hanging="360"/>
      </w:pPr>
      <w:rPr>
        <w:rFonts w:ascii="Ericsson Capital TT" w:hAnsi="Ericsson Capital TT" w:hint="default"/>
      </w:rPr>
    </w:lvl>
    <w:lvl w:ilvl="5" w:tplc="811A62CC" w:tentative="1">
      <w:start w:val="1"/>
      <w:numFmt w:val="bullet"/>
      <w:lvlText w:val="-"/>
      <w:lvlJc w:val="left"/>
      <w:pPr>
        <w:tabs>
          <w:tab w:val="num" w:pos="4320"/>
        </w:tabs>
        <w:ind w:left="4320" w:hanging="360"/>
      </w:pPr>
      <w:rPr>
        <w:rFonts w:ascii="Ericsson Capital TT" w:hAnsi="Ericsson Capital TT" w:hint="default"/>
      </w:rPr>
    </w:lvl>
    <w:lvl w:ilvl="6" w:tplc="ADBE04F8" w:tentative="1">
      <w:start w:val="1"/>
      <w:numFmt w:val="bullet"/>
      <w:lvlText w:val="-"/>
      <w:lvlJc w:val="left"/>
      <w:pPr>
        <w:tabs>
          <w:tab w:val="num" w:pos="5040"/>
        </w:tabs>
        <w:ind w:left="5040" w:hanging="360"/>
      </w:pPr>
      <w:rPr>
        <w:rFonts w:ascii="Ericsson Capital TT" w:hAnsi="Ericsson Capital TT" w:hint="default"/>
      </w:rPr>
    </w:lvl>
    <w:lvl w:ilvl="7" w:tplc="0E3EDBCE" w:tentative="1">
      <w:start w:val="1"/>
      <w:numFmt w:val="bullet"/>
      <w:lvlText w:val="-"/>
      <w:lvlJc w:val="left"/>
      <w:pPr>
        <w:tabs>
          <w:tab w:val="num" w:pos="5760"/>
        </w:tabs>
        <w:ind w:left="5760" w:hanging="360"/>
      </w:pPr>
      <w:rPr>
        <w:rFonts w:ascii="Ericsson Capital TT" w:hAnsi="Ericsson Capital TT" w:hint="default"/>
      </w:rPr>
    </w:lvl>
    <w:lvl w:ilvl="8" w:tplc="19CE3294"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5A4432DD"/>
    <w:multiLevelType w:val="hybridMultilevel"/>
    <w:tmpl w:val="2526A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D56CB5"/>
    <w:multiLevelType w:val="hybridMultilevel"/>
    <w:tmpl w:val="59161FF4"/>
    <w:lvl w:ilvl="0" w:tplc="49828692">
      <w:start w:val="1"/>
      <w:numFmt w:val="bullet"/>
      <w:lvlText w:val="-"/>
      <w:lvlJc w:val="left"/>
      <w:pPr>
        <w:tabs>
          <w:tab w:val="num" w:pos="720"/>
        </w:tabs>
        <w:ind w:left="720" w:hanging="360"/>
      </w:pPr>
      <w:rPr>
        <w:rFonts w:ascii="Ericsson Capital TT" w:hAnsi="Ericsson Capital TT" w:hint="default"/>
      </w:rPr>
    </w:lvl>
    <w:lvl w:ilvl="1" w:tplc="2D64CA50" w:tentative="1">
      <w:start w:val="1"/>
      <w:numFmt w:val="bullet"/>
      <w:lvlText w:val="-"/>
      <w:lvlJc w:val="left"/>
      <w:pPr>
        <w:tabs>
          <w:tab w:val="num" w:pos="1440"/>
        </w:tabs>
        <w:ind w:left="1440" w:hanging="360"/>
      </w:pPr>
      <w:rPr>
        <w:rFonts w:ascii="Ericsson Capital TT" w:hAnsi="Ericsson Capital TT" w:hint="default"/>
      </w:rPr>
    </w:lvl>
    <w:lvl w:ilvl="2" w:tplc="FFECB752" w:tentative="1">
      <w:start w:val="1"/>
      <w:numFmt w:val="bullet"/>
      <w:lvlText w:val="-"/>
      <w:lvlJc w:val="left"/>
      <w:pPr>
        <w:tabs>
          <w:tab w:val="num" w:pos="2160"/>
        </w:tabs>
        <w:ind w:left="2160" w:hanging="360"/>
      </w:pPr>
      <w:rPr>
        <w:rFonts w:ascii="Ericsson Capital TT" w:hAnsi="Ericsson Capital TT" w:hint="default"/>
      </w:rPr>
    </w:lvl>
    <w:lvl w:ilvl="3" w:tplc="77487C26">
      <w:start w:val="1"/>
      <w:numFmt w:val="bullet"/>
      <w:lvlText w:val="-"/>
      <w:lvlJc w:val="left"/>
      <w:pPr>
        <w:tabs>
          <w:tab w:val="num" w:pos="2880"/>
        </w:tabs>
        <w:ind w:left="2880" w:hanging="360"/>
      </w:pPr>
      <w:rPr>
        <w:rFonts w:ascii="Ericsson Capital TT" w:hAnsi="Ericsson Capital TT" w:hint="default"/>
      </w:rPr>
    </w:lvl>
    <w:lvl w:ilvl="4" w:tplc="48BA612A" w:tentative="1">
      <w:start w:val="1"/>
      <w:numFmt w:val="bullet"/>
      <w:lvlText w:val="-"/>
      <w:lvlJc w:val="left"/>
      <w:pPr>
        <w:tabs>
          <w:tab w:val="num" w:pos="3600"/>
        </w:tabs>
        <w:ind w:left="3600" w:hanging="360"/>
      </w:pPr>
      <w:rPr>
        <w:rFonts w:ascii="Ericsson Capital TT" w:hAnsi="Ericsson Capital TT" w:hint="default"/>
      </w:rPr>
    </w:lvl>
    <w:lvl w:ilvl="5" w:tplc="F2C40E2A" w:tentative="1">
      <w:start w:val="1"/>
      <w:numFmt w:val="bullet"/>
      <w:lvlText w:val="-"/>
      <w:lvlJc w:val="left"/>
      <w:pPr>
        <w:tabs>
          <w:tab w:val="num" w:pos="4320"/>
        </w:tabs>
        <w:ind w:left="4320" w:hanging="360"/>
      </w:pPr>
      <w:rPr>
        <w:rFonts w:ascii="Ericsson Capital TT" w:hAnsi="Ericsson Capital TT" w:hint="default"/>
      </w:rPr>
    </w:lvl>
    <w:lvl w:ilvl="6" w:tplc="A498E8C0" w:tentative="1">
      <w:start w:val="1"/>
      <w:numFmt w:val="bullet"/>
      <w:lvlText w:val="-"/>
      <w:lvlJc w:val="left"/>
      <w:pPr>
        <w:tabs>
          <w:tab w:val="num" w:pos="5040"/>
        </w:tabs>
        <w:ind w:left="5040" w:hanging="360"/>
      </w:pPr>
      <w:rPr>
        <w:rFonts w:ascii="Ericsson Capital TT" w:hAnsi="Ericsson Capital TT" w:hint="default"/>
      </w:rPr>
    </w:lvl>
    <w:lvl w:ilvl="7" w:tplc="A858B052" w:tentative="1">
      <w:start w:val="1"/>
      <w:numFmt w:val="bullet"/>
      <w:lvlText w:val="-"/>
      <w:lvlJc w:val="left"/>
      <w:pPr>
        <w:tabs>
          <w:tab w:val="num" w:pos="5760"/>
        </w:tabs>
        <w:ind w:left="5760" w:hanging="360"/>
      </w:pPr>
      <w:rPr>
        <w:rFonts w:ascii="Ericsson Capital TT" w:hAnsi="Ericsson Capital TT" w:hint="default"/>
      </w:rPr>
    </w:lvl>
    <w:lvl w:ilvl="8" w:tplc="B48CFEAC" w:tentative="1">
      <w:start w:val="1"/>
      <w:numFmt w:val="bullet"/>
      <w:lvlText w:val="-"/>
      <w:lvlJc w:val="left"/>
      <w:pPr>
        <w:tabs>
          <w:tab w:val="num" w:pos="6480"/>
        </w:tabs>
        <w:ind w:left="6480" w:hanging="360"/>
      </w:pPr>
      <w:rPr>
        <w:rFonts w:ascii="Ericsson Capital TT" w:hAnsi="Ericsson Capital TT" w:hint="default"/>
      </w:rPr>
    </w:lvl>
  </w:abstractNum>
  <w:abstractNum w:abstractNumId="29">
    <w:nsid w:val="612169E6"/>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38A6B24"/>
    <w:multiLevelType w:val="hybridMultilevel"/>
    <w:tmpl w:val="0684331A"/>
    <w:lvl w:ilvl="0" w:tplc="DA14B54A">
      <w:start w:val="1"/>
      <w:numFmt w:val="bullet"/>
      <w:lvlText w:val="–"/>
      <w:lvlJc w:val="left"/>
      <w:pPr>
        <w:tabs>
          <w:tab w:val="num" w:pos="720"/>
        </w:tabs>
        <w:ind w:left="720" w:hanging="360"/>
      </w:pPr>
      <w:rPr>
        <w:rFonts w:ascii="Ericsson Capital TT" w:hAnsi="Ericsson Capital TT" w:hint="default"/>
      </w:rPr>
    </w:lvl>
    <w:lvl w:ilvl="1" w:tplc="90664072">
      <w:start w:val="1"/>
      <w:numFmt w:val="bullet"/>
      <w:lvlText w:val="–"/>
      <w:lvlJc w:val="left"/>
      <w:pPr>
        <w:tabs>
          <w:tab w:val="num" w:pos="1440"/>
        </w:tabs>
        <w:ind w:left="1440" w:hanging="360"/>
      </w:pPr>
      <w:rPr>
        <w:rFonts w:ascii="Ericsson Capital TT" w:hAnsi="Ericsson Capital TT" w:hint="default"/>
      </w:rPr>
    </w:lvl>
    <w:lvl w:ilvl="2" w:tplc="DA1AD88A" w:tentative="1">
      <w:start w:val="1"/>
      <w:numFmt w:val="bullet"/>
      <w:lvlText w:val="–"/>
      <w:lvlJc w:val="left"/>
      <w:pPr>
        <w:tabs>
          <w:tab w:val="num" w:pos="2160"/>
        </w:tabs>
        <w:ind w:left="2160" w:hanging="360"/>
      </w:pPr>
      <w:rPr>
        <w:rFonts w:ascii="Ericsson Capital TT" w:hAnsi="Ericsson Capital TT" w:hint="default"/>
      </w:rPr>
    </w:lvl>
    <w:lvl w:ilvl="3" w:tplc="CB68EEF0" w:tentative="1">
      <w:start w:val="1"/>
      <w:numFmt w:val="bullet"/>
      <w:lvlText w:val="–"/>
      <w:lvlJc w:val="left"/>
      <w:pPr>
        <w:tabs>
          <w:tab w:val="num" w:pos="2880"/>
        </w:tabs>
        <w:ind w:left="2880" w:hanging="360"/>
      </w:pPr>
      <w:rPr>
        <w:rFonts w:ascii="Ericsson Capital TT" w:hAnsi="Ericsson Capital TT" w:hint="default"/>
      </w:rPr>
    </w:lvl>
    <w:lvl w:ilvl="4" w:tplc="EC16968E" w:tentative="1">
      <w:start w:val="1"/>
      <w:numFmt w:val="bullet"/>
      <w:lvlText w:val="–"/>
      <w:lvlJc w:val="left"/>
      <w:pPr>
        <w:tabs>
          <w:tab w:val="num" w:pos="3600"/>
        </w:tabs>
        <w:ind w:left="3600" w:hanging="360"/>
      </w:pPr>
      <w:rPr>
        <w:rFonts w:ascii="Ericsson Capital TT" w:hAnsi="Ericsson Capital TT" w:hint="default"/>
      </w:rPr>
    </w:lvl>
    <w:lvl w:ilvl="5" w:tplc="68E44C56" w:tentative="1">
      <w:start w:val="1"/>
      <w:numFmt w:val="bullet"/>
      <w:lvlText w:val="–"/>
      <w:lvlJc w:val="left"/>
      <w:pPr>
        <w:tabs>
          <w:tab w:val="num" w:pos="4320"/>
        </w:tabs>
        <w:ind w:left="4320" w:hanging="360"/>
      </w:pPr>
      <w:rPr>
        <w:rFonts w:ascii="Ericsson Capital TT" w:hAnsi="Ericsson Capital TT" w:hint="default"/>
      </w:rPr>
    </w:lvl>
    <w:lvl w:ilvl="6" w:tplc="0A06DAD4" w:tentative="1">
      <w:start w:val="1"/>
      <w:numFmt w:val="bullet"/>
      <w:lvlText w:val="–"/>
      <w:lvlJc w:val="left"/>
      <w:pPr>
        <w:tabs>
          <w:tab w:val="num" w:pos="5040"/>
        </w:tabs>
        <w:ind w:left="5040" w:hanging="360"/>
      </w:pPr>
      <w:rPr>
        <w:rFonts w:ascii="Ericsson Capital TT" w:hAnsi="Ericsson Capital TT" w:hint="default"/>
      </w:rPr>
    </w:lvl>
    <w:lvl w:ilvl="7" w:tplc="72BAC390" w:tentative="1">
      <w:start w:val="1"/>
      <w:numFmt w:val="bullet"/>
      <w:lvlText w:val="–"/>
      <w:lvlJc w:val="left"/>
      <w:pPr>
        <w:tabs>
          <w:tab w:val="num" w:pos="5760"/>
        </w:tabs>
        <w:ind w:left="5760" w:hanging="360"/>
      </w:pPr>
      <w:rPr>
        <w:rFonts w:ascii="Ericsson Capital TT" w:hAnsi="Ericsson Capital TT" w:hint="default"/>
      </w:rPr>
    </w:lvl>
    <w:lvl w:ilvl="8" w:tplc="FED0368A" w:tentative="1">
      <w:start w:val="1"/>
      <w:numFmt w:val="bullet"/>
      <w:lvlText w:val="–"/>
      <w:lvlJc w:val="left"/>
      <w:pPr>
        <w:tabs>
          <w:tab w:val="num" w:pos="6480"/>
        </w:tabs>
        <w:ind w:left="6480" w:hanging="360"/>
      </w:pPr>
      <w:rPr>
        <w:rFonts w:ascii="Ericsson Capital TT" w:hAnsi="Ericsson Capital TT" w:hint="default"/>
      </w:rPr>
    </w:lvl>
  </w:abstractNum>
  <w:abstractNum w:abstractNumId="31">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2">
    <w:nsid w:val="67810B31"/>
    <w:multiLevelType w:val="hybridMultilevel"/>
    <w:tmpl w:val="FFA6389A"/>
    <w:lvl w:ilvl="0" w:tplc="DAE8981C">
      <w:start w:val="1"/>
      <w:numFmt w:val="bullet"/>
      <w:lvlText w:val="›"/>
      <w:lvlJc w:val="left"/>
      <w:pPr>
        <w:tabs>
          <w:tab w:val="num" w:pos="720"/>
        </w:tabs>
        <w:ind w:left="720" w:hanging="360"/>
      </w:pPr>
      <w:rPr>
        <w:rFonts w:ascii="Ericsson Capital TT" w:hAnsi="Ericsson Capital TT" w:hint="default"/>
      </w:rPr>
    </w:lvl>
    <w:lvl w:ilvl="1" w:tplc="E4F8A2E6" w:tentative="1">
      <w:start w:val="1"/>
      <w:numFmt w:val="bullet"/>
      <w:lvlText w:val="›"/>
      <w:lvlJc w:val="left"/>
      <w:pPr>
        <w:tabs>
          <w:tab w:val="num" w:pos="1440"/>
        </w:tabs>
        <w:ind w:left="1440" w:hanging="360"/>
      </w:pPr>
      <w:rPr>
        <w:rFonts w:ascii="Ericsson Capital TT" w:hAnsi="Ericsson Capital TT" w:hint="default"/>
      </w:rPr>
    </w:lvl>
    <w:lvl w:ilvl="2" w:tplc="BD060CE8">
      <w:start w:val="1"/>
      <w:numFmt w:val="bullet"/>
      <w:lvlText w:val="›"/>
      <w:lvlJc w:val="left"/>
      <w:pPr>
        <w:tabs>
          <w:tab w:val="num" w:pos="2160"/>
        </w:tabs>
        <w:ind w:left="2160" w:hanging="360"/>
      </w:pPr>
      <w:rPr>
        <w:rFonts w:ascii="Ericsson Capital TT" w:hAnsi="Ericsson Capital TT" w:hint="default"/>
      </w:rPr>
    </w:lvl>
    <w:lvl w:ilvl="3" w:tplc="8E329B5E" w:tentative="1">
      <w:start w:val="1"/>
      <w:numFmt w:val="bullet"/>
      <w:lvlText w:val="›"/>
      <w:lvlJc w:val="left"/>
      <w:pPr>
        <w:tabs>
          <w:tab w:val="num" w:pos="2880"/>
        </w:tabs>
        <w:ind w:left="2880" w:hanging="360"/>
      </w:pPr>
      <w:rPr>
        <w:rFonts w:ascii="Ericsson Capital TT" w:hAnsi="Ericsson Capital TT" w:hint="default"/>
      </w:rPr>
    </w:lvl>
    <w:lvl w:ilvl="4" w:tplc="EA184FEC" w:tentative="1">
      <w:start w:val="1"/>
      <w:numFmt w:val="bullet"/>
      <w:lvlText w:val="›"/>
      <w:lvlJc w:val="left"/>
      <w:pPr>
        <w:tabs>
          <w:tab w:val="num" w:pos="3600"/>
        </w:tabs>
        <w:ind w:left="3600" w:hanging="360"/>
      </w:pPr>
      <w:rPr>
        <w:rFonts w:ascii="Ericsson Capital TT" w:hAnsi="Ericsson Capital TT" w:hint="default"/>
      </w:rPr>
    </w:lvl>
    <w:lvl w:ilvl="5" w:tplc="6DE091B6" w:tentative="1">
      <w:start w:val="1"/>
      <w:numFmt w:val="bullet"/>
      <w:lvlText w:val="›"/>
      <w:lvlJc w:val="left"/>
      <w:pPr>
        <w:tabs>
          <w:tab w:val="num" w:pos="4320"/>
        </w:tabs>
        <w:ind w:left="4320" w:hanging="360"/>
      </w:pPr>
      <w:rPr>
        <w:rFonts w:ascii="Ericsson Capital TT" w:hAnsi="Ericsson Capital TT" w:hint="default"/>
      </w:rPr>
    </w:lvl>
    <w:lvl w:ilvl="6" w:tplc="729C2FE8" w:tentative="1">
      <w:start w:val="1"/>
      <w:numFmt w:val="bullet"/>
      <w:lvlText w:val="›"/>
      <w:lvlJc w:val="left"/>
      <w:pPr>
        <w:tabs>
          <w:tab w:val="num" w:pos="5040"/>
        </w:tabs>
        <w:ind w:left="5040" w:hanging="360"/>
      </w:pPr>
      <w:rPr>
        <w:rFonts w:ascii="Ericsson Capital TT" w:hAnsi="Ericsson Capital TT" w:hint="default"/>
      </w:rPr>
    </w:lvl>
    <w:lvl w:ilvl="7" w:tplc="37C6F838" w:tentative="1">
      <w:start w:val="1"/>
      <w:numFmt w:val="bullet"/>
      <w:lvlText w:val="›"/>
      <w:lvlJc w:val="left"/>
      <w:pPr>
        <w:tabs>
          <w:tab w:val="num" w:pos="5760"/>
        </w:tabs>
        <w:ind w:left="5760" w:hanging="360"/>
      </w:pPr>
      <w:rPr>
        <w:rFonts w:ascii="Ericsson Capital TT" w:hAnsi="Ericsson Capital TT" w:hint="default"/>
      </w:rPr>
    </w:lvl>
    <w:lvl w:ilvl="8" w:tplc="2590831A"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6B043475"/>
    <w:multiLevelType w:val="hybridMultilevel"/>
    <w:tmpl w:val="39086E6C"/>
    <w:lvl w:ilvl="0" w:tplc="B0B6EA98">
      <w:start w:val="1"/>
      <w:numFmt w:val="bullet"/>
      <w:lvlText w:val="–"/>
      <w:lvlJc w:val="left"/>
      <w:pPr>
        <w:tabs>
          <w:tab w:val="num" w:pos="720"/>
        </w:tabs>
        <w:ind w:left="720" w:hanging="360"/>
      </w:pPr>
      <w:rPr>
        <w:rFonts w:ascii="Ericsson Capital TT" w:hAnsi="Ericsson Capital TT" w:hint="default"/>
      </w:rPr>
    </w:lvl>
    <w:lvl w:ilvl="1" w:tplc="8CB6AD22">
      <w:start w:val="1"/>
      <w:numFmt w:val="bullet"/>
      <w:lvlText w:val="–"/>
      <w:lvlJc w:val="left"/>
      <w:pPr>
        <w:tabs>
          <w:tab w:val="num" w:pos="1440"/>
        </w:tabs>
        <w:ind w:left="1440" w:hanging="360"/>
      </w:pPr>
      <w:rPr>
        <w:rFonts w:ascii="Ericsson Capital TT" w:hAnsi="Ericsson Capital TT" w:hint="default"/>
      </w:rPr>
    </w:lvl>
    <w:lvl w:ilvl="2" w:tplc="7EE217CE" w:tentative="1">
      <w:start w:val="1"/>
      <w:numFmt w:val="bullet"/>
      <w:lvlText w:val="–"/>
      <w:lvlJc w:val="left"/>
      <w:pPr>
        <w:tabs>
          <w:tab w:val="num" w:pos="2160"/>
        </w:tabs>
        <w:ind w:left="2160" w:hanging="360"/>
      </w:pPr>
      <w:rPr>
        <w:rFonts w:ascii="Ericsson Capital TT" w:hAnsi="Ericsson Capital TT" w:hint="default"/>
      </w:rPr>
    </w:lvl>
    <w:lvl w:ilvl="3" w:tplc="823A9294" w:tentative="1">
      <w:start w:val="1"/>
      <w:numFmt w:val="bullet"/>
      <w:lvlText w:val="–"/>
      <w:lvlJc w:val="left"/>
      <w:pPr>
        <w:tabs>
          <w:tab w:val="num" w:pos="2880"/>
        </w:tabs>
        <w:ind w:left="2880" w:hanging="360"/>
      </w:pPr>
      <w:rPr>
        <w:rFonts w:ascii="Ericsson Capital TT" w:hAnsi="Ericsson Capital TT" w:hint="default"/>
      </w:rPr>
    </w:lvl>
    <w:lvl w:ilvl="4" w:tplc="B18001A4" w:tentative="1">
      <w:start w:val="1"/>
      <w:numFmt w:val="bullet"/>
      <w:lvlText w:val="–"/>
      <w:lvlJc w:val="left"/>
      <w:pPr>
        <w:tabs>
          <w:tab w:val="num" w:pos="3600"/>
        </w:tabs>
        <w:ind w:left="3600" w:hanging="360"/>
      </w:pPr>
      <w:rPr>
        <w:rFonts w:ascii="Ericsson Capital TT" w:hAnsi="Ericsson Capital TT" w:hint="default"/>
      </w:rPr>
    </w:lvl>
    <w:lvl w:ilvl="5" w:tplc="73121516" w:tentative="1">
      <w:start w:val="1"/>
      <w:numFmt w:val="bullet"/>
      <w:lvlText w:val="–"/>
      <w:lvlJc w:val="left"/>
      <w:pPr>
        <w:tabs>
          <w:tab w:val="num" w:pos="4320"/>
        </w:tabs>
        <w:ind w:left="4320" w:hanging="360"/>
      </w:pPr>
      <w:rPr>
        <w:rFonts w:ascii="Ericsson Capital TT" w:hAnsi="Ericsson Capital TT" w:hint="default"/>
      </w:rPr>
    </w:lvl>
    <w:lvl w:ilvl="6" w:tplc="43964AE8" w:tentative="1">
      <w:start w:val="1"/>
      <w:numFmt w:val="bullet"/>
      <w:lvlText w:val="–"/>
      <w:lvlJc w:val="left"/>
      <w:pPr>
        <w:tabs>
          <w:tab w:val="num" w:pos="5040"/>
        </w:tabs>
        <w:ind w:left="5040" w:hanging="360"/>
      </w:pPr>
      <w:rPr>
        <w:rFonts w:ascii="Ericsson Capital TT" w:hAnsi="Ericsson Capital TT" w:hint="default"/>
      </w:rPr>
    </w:lvl>
    <w:lvl w:ilvl="7" w:tplc="3738BD3E" w:tentative="1">
      <w:start w:val="1"/>
      <w:numFmt w:val="bullet"/>
      <w:lvlText w:val="–"/>
      <w:lvlJc w:val="left"/>
      <w:pPr>
        <w:tabs>
          <w:tab w:val="num" w:pos="5760"/>
        </w:tabs>
        <w:ind w:left="5760" w:hanging="360"/>
      </w:pPr>
      <w:rPr>
        <w:rFonts w:ascii="Ericsson Capital TT" w:hAnsi="Ericsson Capital TT" w:hint="default"/>
      </w:rPr>
    </w:lvl>
    <w:lvl w:ilvl="8" w:tplc="6888A0E8" w:tentative="1">
      <w:start w:val="1"/>
      <w:numFmt w:val="bullet"/>
      <w:lvlText w:val="–"/>
      <w:lvlJc w:val="left"/>
      <w:pPr>
        <w:tabs>
          <w:tab w:val="num" w:pos="6480"/>
        </w:tabs>
        <w:ind w:left="6480" w:hanging="360"/>
      </w:pPr>
      <w:rPr>
        <w:rFonts w:ascii="Ericsson Capital TT" w:hAnsi="Ericsson Capital TT" w:hint="default"/>
      </w:rPr>
    </w:lvl>
  </w:abstractNum>
  <w:abstractNum w:abstractNumId="34">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E665D7"/>
    <w:multiLevelType w:val="hybridMultilevel"/>
    <w:tmpl w:val="79508506"/>
    <w:lvl w:ilvl="0" w:tplc="A51A4A0E">
      <w:start w:val="1"/>
      <w:numFmt w:val="bullet"/>
      <w:lvlText w:val="•"/>
      <w:lvlJc w:val="left"/>
      <w:pPr>
        <w:tabs>
          <w:tab w:val="num" w:pos="360"/>
        </w:tabs>
        <w:ind w:left="360" w:hanging="360"/>
      </w:pPr>
      <w:rPr>
        <w:rFonts w:ascii="Arial" w:hAnsi="Arial" w:hint="default"/>
      </w:rPr>
    </w:lvl>
    <w:lvl w:ilvl="1" w:tplc="6A28FF22">
      <w:start w:val="1"/>
      <w:numFmt w:val="bullet"/>
      <w:lvlText w:val="•"/>
      <w:lvlJc w:val="left"/>
      <w:pPr>
        <w:tabs>
          <w:tab w:val="num" w:pos="1080"/>
        </w:tabs>
        <w:ind w:left="1080" w:hanging="360"/>
      </w:pPr>
      <w:rPr>
        <w:rFonts w:ascii="Arial" w:hAnsi="Arial" w:hint="default"/>
      </w:rPr>
    </w:lvl>
    <w:lvl w:ilvl="2" w:tplc="665E9D16">
      <w:start w:val="3311"/>
      <w:numFmt w:val="bullet"/>
      <w:lvlText w:val="•"/>
      <w:lvlJc w:val="left"/>
      <w:pPr>
        <w:tabs>
          <w:tab w:val="num" w:pos="1800"/>
        </w:tabs>
        <w:ind w:left="1800" w:hanging="360"/>
      </w:pPr>
      <w:rPr>
        <w:rFonts w:ascii="Arial" w:hAnsi="Arial" w:hint="default"/>
      </w:rPr>
    </w:lvl>
    <w:lvl w:ilvl="3" w:tplc="CB82BEDE" w:tentative="1">
      <w:start w:val="1"/>
      <w:numFmt w:val="bullet"/>
      <w:lvlText w:val="•"/>
      <w:lvlJc w:val="left"/>
      <w:pPr>
        <w:tabs>
          <w:tab w:val="num" w:pos="2520"/>
        </w:tabs>
        <w:ind w:left="2520" w:hanging="360"/>
      </w:pPr>
      <w:rPr>
        <w:rFonts w:ascii="Arial" w:hAnsi="Arial" w:hint="default"/>
      </w:rPr>
    </w:lvl>
    <w:lvl w:ilvl="4" w:tplc="EB5A7448" w:tentative="1">
      <w:start w:val="1"/>
      <w:numFmt w:val="bullet"/>
      <w:lvlText w:val="•"/>
      <w:lvlJc w:val="left"/>
      <w:pPr>
        <w:tabs>
          <w:tab w:val="num" w:pos="3240"/>
        </w:tabs>
        <w:ind w:left="3240" w:hanging="360"/>
      </w:pPr>
      <w:rPr>
        <w:rFonts w:ascii="Arial" w:hAnsi="Arial" w:hint="default"/>
      </w:rPr>
    </w:lvl>
    <w:lvl w:ilvl="5" w:tplc="893C2E30" w:tentative="1">
      <w:start w:val="1"/>
      <w:numFmt w:val="bullet"/>
      <w:lvlText w:val="•"/>
      <w:lvlJc w:val="left"/>
      <w:pPr>
        <w:tabs>
          <w:tab w:val="num" w:pos="3960"/>
        </w:tabs>
        <w:ind w:left="3960" w:hanging="360"/>
      </w:pPr>
      <w:rPr>
        <w:rFonts w:ascii="Arial" w:hAnsi="Arial" w:hint="default"/>
      </w:rPr>
    </w:lvl>
    <w:lvl w:ilvl="6" w:tplc="514AF816" w:tentative="1">
      <w:start w:val="1"/>
      <w:numFmt w:val="bullet"/>
      <w:lvlText w:val="•"/>
      <w:lvlJc w:val="left"/>
      <w:pPr>
        <w:tabs>
          <w:tab w:val="num" w:pos="4680"/>
        </w:tabs>
        <w:ind w:left="4680" w:hanging="360"/>
      </w:pPr>
      <w:rPr>
        <w:rFonts w:ascii="Arial" w:hAnsi="Arial" w:hint="default"/>
      </w:rPr>
    </w:lvl>
    <w:lvl w:ilvl="7" w:tplc="1E423F98" w:tentative="1">
      <w:start w:val="1"/>
      <w:numFmt w:val="bullet"/>
      <w:lvlText w:val="•"/>
      <w:lvlJc w:val="left"/>
      <w:pPr>
        <w:tabs>
          <w:tab w:val="num" w:pos="5400"/>
        </w:tabs>
        <w:ind w:left="5400" w:hanging="360"/>
      </w:pPr>
      <w:rPr>
        <w:rFonts w:ascii="Arial" w:hAnsi="Arial" w:hint="default"/>
      </w:rPr>
    </w:lvl>
    <w:lvl w:ilvl="8" w:tplc="1B82B536" w:tentative="1">
      <w:start w:val="1"/>
      <w:numFmt w:val="bullet"/>
      <w:lvlText w:val="•"/>
      <w:lvlJc w:val="left"/>
      <w:pPr>
        <w:tabs>
          <w:tab w:val="num" w:pos="6120"/>
        </w:tabs>
        <w:ind w:left="6120" w:hanging="360"/>
      </w:pPr>
      <w:rPr>
        <w:rFonts w:ascii="Arial" w:hAnsi="Arial" w:hint="default"/>
      </w:rPr>
    </w:lvl>
  </w:abstractNum>
  <w:abstractNum w:abstractNumId="38">
    <w:nsid w:val="74F47F53"/>
    <w:multiLevelType w:val="hybridMultilevel"/>
    <w:tmpl w:val="E2B603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6487F31"/>
    <w:multiLevelType w:val="hybridMultilevel"/>
    <w:tmpl w:val="1E4223E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6C403E0"/>
    <w:multiLevelType w:val="hybridMultilevel"/>
    <w:tmpl w:val="8A90366A"/>
    <w:lvl w:ilvl="0" w:tplc="F7D6940C">
      <w:start w:val="1"/>
      <w:numFmt w:val="bullet"/>
      <w:lvlText w:val="•"/>
      <w:lvlJc w:val="left"/>
      <w:pPr>
        <w:tabs>
          <w:tab w:val="num" w:pos="720"/>
        </w:tabs>
        <w:ind w:left="720" w:hanging="360"/>
      </w:pPr>
      <w:rPr>
        <w:rFonts w:ascii="Arial" w:hAnsi="Arial" w:hint="default"/>
      </w:rPr>
    </w:lvl>
    <w:lvl w:ilvl="1" w:tplc="3A6A667A">
      <w:start w:val="1718"/>
      <w:numFmt w:val="bullet"/>
      <w:lvlText w:val="–"/>
      <w:lvlJc w:val="left"/>
      <w:pPr>
        <w:tabs>
          <w:tab w:val="num" w:pos="1440"/>
        </w:tabs>
        <w:ind w:left="1440" w:hanging="360"/>
      </w:pPr>
      <w:rPr>
        <w:rFonts w:ascii="Arial" w:hAnsi="Arial" w:hint="default"/>
      </w:rPr>
    </w:lvl>
    <w:lvl w:ilvl="2" w:tplc="EFA87F44">
      <w:start w:val="1718"/>
      <w:numFmt w:val="bullet"/>
      <w:lvlText w:val="•"/>
      <w:lvlJc w:val="left"/>
      <w:pPr>
        <w:tabs>
          <w:tab w:val="num" w:pos="2160"/>
        </w:tabs>
        <w:ind w:left="2160" w:hanging="360"/>
      </w:pPr>
      <w:rPr>
        <w:rFonts w:ascii="Arial" w:hAnsi="Arial" w:hint="default"/>
      </w:rPr>
    </w:lvl>
    <w:lvl w:ilvl="3" w:tplc="F34A1FD0" w:tentative="1">
      <w:start w:val="1"/>
      <w:numFmt w:val="bullet"/>
      <w:lvlText w:val="•"/>
      <w:lvlJc w:val="left"/>
      <w:pPr>
        <w:tabs>
          <w:tab w:val="num" w:pos="2880"/>
        </w:tabs>
        <w:ind w:left="2880" w:hanging="360"/>
      </w:pPr>
      <w:rPr>
        <w:rFonts w:ascii="Arial" w:hAnsi="Arial" w:hint="default"/>
      </w:rPr>
    </w:lvl>
    <w:lvl w:ilvl="4" w:tplc="E438F064" w:tentative="1">
      <w:start w:val="1"/>
      <w:numFmt w:val="bullet"/>
      <w:lvlText w:val="•"/>
      <w:lvlJc w:val="left"/>
      <w:pPr>
        <w:tabs>
          <w:tab w:val="num" w:pos="3600"/>
        </w:tabs>
        <w:ind w:left="3600" w:hanging="360"/>
      </w:pPr>
      <w:rPr>
        <w:rFonts w:ascii="Arial" w:hAnsi="Arial" w:hint="default"/>
      </w:rPr>
    </w:lvl>
    <w:lvl w:ilvl="5" w:tplc="BFD85046" w:tentative="1">
      <w:start w:val="1"/>
      <w:numFmt w:val="bullet"/>
      <w:lvlText w:val="•"/>
      <w:lvlJc w:val="left"/>
      <w:pPr>
        <w:tabs>
          <w:tab w:val="num" w:pos="4320"/>
        </w:tabs>
        <w:ind w:left="4320" w:hanging="360"/>
      </w:pPr>
      <w:rPr>
        <w:rFonts w:ascii="Arial" w:hAnsi="Arial" w:hint="default"/>
      </w:rPr>
    </w:lvl>
    <w:lvl w:ilvl="6" w:tplc="1B1EA5E2" w:tentative="1">
      <w:start w:val="1"/>
      <w:numFmt w:val="bullet"/>
      <w:lvlText w:val="•"/>
      <w:lvlJc w:val="left"/>
      <w:pPr>
        <w:tabs>
          <w:tab w:val="num" w:pos="5040"/>
        </w:tabs>
        <w:ind w:left="5040" w:hanging="360"/>
      </w:pPr>
      <w:rPr>
        <w:rFonts w:ascii="Arial" w:hAnsi="Arial" w:hint="default"/>
      </w:rPr>
    </w:lvl>
    <w:lvl w:ilvl="7" w:tplc="58FC1EA4" w:tentative="1">
      <w:start w:val="1"/>
      <w:numFmt w:val="bullet"/>
      <w:lvlText w:val="•"/>
      <w:lvlJc w:val="left"/>
      <w:pPr>
        <w:tabs>
          <w:tab w:val="num" w:pos="5760"/>
        </w:tabs>
        <w:ind w:left="5760" w:hanging="360"/>
      </w:pPr>
      <w:rPr>
        <w:rFonts w:ascii="Arial" w:hAnsi="Arial" w:hint="default"/>
      </w:rPr>
    </w:lvl>
    <w:lvl w:ilvl="8" w:tplc="BB5435E2" w:tentative="1">
      <w:start w:val="1"/>
      <w:numFmt w:val="bullet"/>
      <w:lvlText w:val="•"/>
      <w:lvlJc w:val="left"/>
      <w:pPr>
        <w:tabs>
          <w:tab w:val="num" w:pos="6480"/>
        </w:tabs>
        <w:ind w:left="6480" w:hanging="360"/>
      </w:pPr>
      <w:rPr>
        <w:rFonts w:ascii="Arial" w:hAnsi="Arial" w:hint="default"/>
      </w:rPr>
    </w:lvl>
  </w:abstractNum>
  <w:abstractNum w:abstractNumId="4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FF1DEF"/>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1"/>
  </w:num>
  <w:num w:numId="3">
    <w:abstractNumId w:val="17"/>
  </w:num>
  <w:num w:numId="4">
    <w:abstractNumId w:val="42"/>
  </w:num>
  <w:num w:numId="5">
    <w:abstractNumId w:val="13"/>
  </w:num>
  <w:num w:numId="6">
    <w:abstractNumId w:val="23"/>
  </w:num>
  <w:num w:numId="7">
    <w:abstractNumId w:val="35"/>
  </w:num>
  <w:num w:numId="8">
    <w:abstractNumId w:val="25"/>
  </w:num>
  <w:num w:numId="9">
    <w:abstractNumId w:val="19"/>
  </w:num>
  <w:num w:numId="10">
    <w:abstractNumId w:val="36"/>
  </w:num>
  <w:num w:numId="11">
    <w:abstractNumId w:val="34"/>
  </w:num>
  <w:num w:numId="12">
    <w:abstractNumId w:val="14"/>
  </w:num>
  <w:num w:numId="13">
    <w:abstractNumId w:val="10"/>
  </w:num>
  <w:num w:numId="14">
    <w:abstractNumId w:val="16"/>
  </w:num>
  <w:num w:numId="15">
    <w:abstractNumId w:val="41"/>
  </w:num>
  <w:num w:numId="16">
    <w:abstractNumId w:val="18"/>
  </w:num>
  <w:num w:numId="17">
    <w:abstractNumId w:val="8"/>
  </w:num>
  <w:num w:numId="18">
    <w:abstractNumId w:val="1"/>
  </w:num>
  <w:num w:numId="19">
    <w:abstractNumId w:val="1"/>
  </w:num>
  <w:num w:numId="20">
    <w:abstractNumId w:val="9"/>
  </w:num>
  <w:num w:numId="21">
    <w:abstractNumId w:val="15"/>
  </w:num>
  <w:num w:numId="22">
    <w:abstractNumId w:val="12"/>
  </w:num>
  <w:num w:numId="23">
    <w:abstractNumId w:val="6"/>
  </w:num>
  <w:num w:numId="24">
    <w:abstractNumId w:val="39"/>
  </w:num>
  <w:num w:numId="25">
    <w:abstractNumId w:val="22"/>
  </w:num>
  <w:num w:numId="26">
    <w:abstractNumId w:val="28"/>
  </w:num>
  <w:num w:numId="27">
    <w:abstractNumId w:val="30"/>
  </w:num>
  <w:num w:numId="28">
    <w:abstractNumId w:val="24"/>
  </w:num>
  <w:num w:numId="29">
    <w:abstractNumId w:val="26"/>
  </w:num>
  <w:num w:numId="30">
    <w:abstractNumId w:val="32"/>
  </w:num>
  <w:num w:numId="31">
    <w:abstractNumId w:val="0"/>
  </w:num>
  <w:num w:numId="32">
    <w:abstractNumId w:val="20"/>
  </w:num>
  <w:num w:numId="33">
    <w:abstractNumId w:val="2"/>
  </w:num>
  <w:num w:numId="34">
    <w:abstractNumId w:val="27"/>
  </w:num>
  <w:num w:numId="35">
    <w:abstractNumId w:val="7"/>
  </w:num>
  <w:num w:numId="36">
    <w:abstractNumId w:val="4"/>
  </w:num>
  <w:num w:numId="37">
    <w:abstractNumId w:val="3"/>
  </w:num>
  <w:num w:numId="38">
    <w:abstractNumId w:val="43"/>
  </w:num>
  <w:num w:numId="39">
    <w:abstractNumId w:val="37"/>
  </w:num>
  <w:num w:numId="40">
    <w:abstractNumId w:val="11"/>
  </w:num>
  <w:num w:numId="41">
    <w:abstractNumId w:val="29"/>
  </w:num>
  <w:num w:numId="42">
    <w:abstractNumId w:val="33"/>
  </w:num>
  <w:num w:numId="43">
    <w:abstractNumId w:val="21"/>
  </w:num>
  <w:num w:numId="44">
    <w:abstractNumId w:val="1"/>
  </w:num>
  <w:num w:numId="45">
    <w:abstractNumId w:val="38"/>
  </w:num>
  <w:num w:numId="46">
    <w:abstractNumId w:val="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1377D"/>
    <w:rsid w:val="00015A19"/>
    <w:rsid w:val="000173A2"/>
    <w:rsid w:val="00026EDA"/>
    <w:rsid w:val="0003027D"/>
    <w:rsid w:val="00031496"/>
    <w:rsid w:val="0003279D"/>
    <w:rsid w:val="000329B2"/>
    <w:rsid w:val="00032ED7"/>
    <w:rsid w:val="00035A95"/>
    <w:rsid w:val="00040A52"/>
    <w:rsid w:val="00043AFB"/>
    <w:rsid w:val="00044D3F"/>
    <w:rsid w:val="00045C78"/>
    <w:rsid w:val="00047C46"/>
    <w:rsid w:val="0005240C"/>
    <w:rsid w:val="0005242B"/>
    <w:rsid w:val="00053840"/>
    <w:rsid w:val="000545F5"/>
    <w:rsid w:val="000566C9"/>
    <w:rsid w:val="00056880"/>
    <w:rsid w:val="00061F63"/>
    <w:rsid w:val="000634D5"/>
    <w:rsid w:val="000717F1"/>
    <w:rsid w:val="00072848"/>
    <w:rsid w:val="00074C3E"/>
    <w:rsid w:val="00075BE0"/>
    <w:rsid w:val="00080027"/>
    <w:rsid w:val="00083716"/>
    <w:rsid w:val="00084CEC"/>
    <w:rsid w:val="000862FD"/>
    <w:rsid w:val="00086F37"/>
    <w:rsid w:val="00094048"/>
    <w:rsid w:val="000948D4"/>
    <w:rsid w:val="000958B7"/>
    <w:rsid w:val="000A0C1A"/>
    <w:rsid w:val="000A47B1"/>
    <w:rsid w:val="000A690E"/>
    <w:rsid w:val="000A752C"/>
    <w:rsid w:val="000B26D2"/>
    <w:rsid w:val="000B4583"/>
    <w:rsid w:val="000B6F93"/>
    <w:rsid w:val="000B766F"/>
    <w:rsid w:val="000C68CC"/>
    <w:rsid w:val="000D2F80"/>
    <w:rsid w:val="000D390B"/>
    <w:rsid w:val="000D7454"/>
    <w:rsid w:val="000E1554"/>
    <w:rsid w:val="000E5FA8"/>
    <w:rsid w:val="000F144F"/>
    <w:rsid w:val="000F4334"/>
    <w:rsid w:val="000F5DFF"/>
    <w:rsid w:val="000F60B2"/>
    <w:rsid w:val="000F642E"/>
    <w:rsid w:val="00100E91"/>
    <w:rsid w:val="001033C3"/>
    <w:rsid w:val="00106585"/>
    <w:rsid w:val="00106FDC"/>
    <w:rsid w:val="00107688"/>
    <w:rsid w:val="00107CB6"/>
    <w:rsid w:val="0011026C"/>
    <w:rsid w:val="001121D2"/>
    <w:rsid w:val="001259FF"/>
    <w:rsid w:val="001260F6"/>
    <w:rsid w:val="00127701"/>
    <w:rsid w:val="00127AF3"/>
    <w:rsid w:val="00131413"/>
    <w:rsid w:val="00131F98"/>
    <w:rsid w:val="00132565"/>
    <w:rsid w:val="00141643"/>
    <w:rsid w:val="001445E2"/>
    <w:rsid w:val="00153BA9"/>
    <w:rsid w:val="00160FC2"/>
    <w:rsid w:val="00166D37"/>
    <w:rsid w:val="001722EE"/>
    <w:rsid w:val="001736A6"/>
    <w:rsid w:val="00173872"/>
    <w:rsid w:val="001751DA"/>
    <w:rsid w:val="001805E5"/>
    <w:rsid w:val="001807D0"/>
    <w:rsid w:val="00182390"/>
    <w:rsid w:val="001849C3"/>
    <w:rsid w:val="00187D58"/>
    <w:rsid w:val="0019129C"/>
    <w:rsid w:val="00197EC1"/>
    <w:rsid w:val="001A01BF"/>
    <w:rsid w:val="001A0540"/>
    <w:rsid w:val="001A07EB"/>
    <w:rsid w:val="001A0CA7"/>
    <w:rsid w:val="001A4983"/>
    <w:rsid w:val="001B1BED"/>
    <w:rsid w:val="001B6327"/>
    <w:rsid w:val="001B63E8"/>
    <w:rsid w:val="001B6B90"/>
    <w:rsid w:val="001C18F0"/>
    <w:rsid w:val="001C4686"/>
    <w:rsid w:val="001D6428"/>
    <w:rsid w:val="001D712B"/>
    <w:rsid w:val="001D7476"/>
    <w:rsid w:val="001E01FE"/>
    <w:rsid w:val="001E2BCB"/>
    <w:rsid w:val="001E2C01"/>
    <w:rsid w:val="001E34AE"/>
    <w:rsid w:val="001E3EBE"/>
    <w:rsid w:val="001E7026"/>
    <w:rsid w:val="001F001E"/>
    <w:rsid w:val="001F1EC7"/>
    <w:rsid w:val="001F2699"/>
    <w:rsid w:val="001F3029"/>
    <w:rsid w:val="001F43E3"/>
    <w:rsid w:val="001F5E00"/>
    <w:rsid w:val="001F718E"/>
    <w:rsid w:val="001F7293"/>
    <w:rsid w:val="001F7FF8"/>
    <w:rsid w:val="00201CA2"/>
    <w:rsid w:val="00201E92"/>
    <w:rsid w:val="002046E6"/>
    <w:rsid w:val="0021103C"/>
    <w:rsid w:val="00215B3D"/>
    <w:rsid w:val="00216465"/>
    <w:rsid w:val="00216D83"/>
    <w:rsid w:val="00221532"/>
    <w:rsid w:val="002279E4"/>
    <w:rsid w:val="0023122F"/>
    <w:rsid w:val="00232867"/>
    <w:rsid w:val="002328E4"/>
    <w:rsid w:val="002367CC"/>
    <w:rsid w:val="00237E20"/>
    <w:rsid w:val="00240BB8"/>
    <w:rsid w:val="002508E6"/>
    <w:rsid w:val="00252485"/>
    <w:rsid w:val="0025422F"/>
    <w:rsid w:val="00255BE0"/>
    <w:rsid w:val="00257351"/>
    <w:rsid w:val="00261554"/>
    <w:rsid w:val="00270647"/>
    <w:rsid w:val="00272573"/>
    <w:rsid w:val="0027499E"/>
    <w:rsid w:val="00275B29"/>
    <w:rsid w:val="00283C9F"/>
    <w:rsid w:val="00290F74"/>
    <w:rsid w:val="002910A4"/>
    <w:rsid w:val="00296E1B"/>
    <w:rsid w:val="002977EA"/>
    <w:rsid w:val="002A31AE"/>
    <w:rsid w:val="002B087F"/>
    <w:rsid w:val="002B0D2F"/>
    <w:rsid w:val="002B4D2C"/>
    <w:rsid w:val="002B5041"/>
    <w:rsid w:val="002B7B45"/>
    <w:rsid w:val="002D00BB"/>
    <w:rsid w:val="002D5960"/>
    <w:rsid w:val="002D702D"/>
    <w:rsid w:val="002E3DBB"/>
    <w:rsid w:val="002E4D8B"/>
    <w:rsid w:val="002E61FF"/>
    <w:rsid w:val="002E6775"/>
    <w:rsid w:val="002F3570"/>
    <w:rsid w:val="002F558A"/>
    <w:rsid w:val="002F6970"/>
    <w:rsid w:val="00300390"/>
    <w:rsid w:val="00303D52"/>
    <w:rsid w:val="00306484"/>
    <w:rsid w:val="00313466"/>
    <w:rsid w:val="00313DD6"/>
    <w:rsid w:val="003168F2"/>
    <w:rsid w:val="003215A0"/>
    <w:rsid w:val="003216DA"/>
    <w:rsid w:val="00322E95"/>
    <w:rsid w:val="00323803"/>
    <w:rsid w:val="00332100"/>
    <w:rsid w:val="0033227D"/>
    <w:rsid w:val="003353B7"/>
    <w:rsid w:val="003418D3"/>
    <w:rsid w:val="003449FC"/>
    <w:rsid w:val="003459AA"/>
    <w:rsid w:val="00346C25"/>
    <w:rsid w:val="00351B13"/>
    <w:rsid w:val="00355CE4"/>
    <w:rsid w:val="00366545"/>
    <w:rsid w:val="00371150"/>
    <w:rsid w:val="00373313"/>
    <w:rsid w:val="00373545"/>
    <w:rsid w:val="00373ACB"/>
    <w:rsid w:val="00375298"/>
    <w:rsid w:val="003925D2"/>
    <w:rsid w:val="0039330D"/>
    <w:rsid w:val="00394EF9"/>
    <w:rsid w:val="0039592D"/>
    <w:rsid w:val="00395C55"/>
    <w:rsid w:val="003A00FA"/>
    <w:rsid w:val="003A0E9F"/>
    <w:rsid w:val="003A28C9"/>
    <w:rsid w:val="003A4340"/>
    <w:rsid w:val="003A5799"/>
    <w:rsid w:val="003A5933"/>
    <w:rsid w:val="003A6C29"/>
    <w:rsid w:val="003B3D2A"/>
    <w:rsid w:val="003B6938"/>
    <w:rsid w:val="003C2448"/>
    <w:rsid w:val="003C24E7"/>
    <w:rsid w:val="003C2E7C"/>
    <w:rsid w:val="003C3F6C"/>
    <w:rsid w:val="003D0775"/>
    <w:rsid w:val="003D0DEB"/>
    <w:rsid w:val="003D3928"/>
    <w:rsid w:val="003D39BB"/>
    <w:rsid w:val="003D5F0B"/>
    <w:rsid w:val="003E319E"/>
    <w:rsid w:val="003E7245"/>
    <w:rsid w:val="003F13EF"/>
    <w:rsid w:val="003F2634"/>
    <w:rsid w:val="003F7CB2"/>
    <w:rsid w:val="00406125"/>
    <w:rsid w:val="00406521"/>
    <w:rsid w:val="00412168"/>
    <w:rsid w:val="0041465A"/>
    <w:rsid w:val="00416EC3"/>
    <w:rsid w:val="00417694"/>
    <w:rsid w:val="00417811"/>
    <w:rsid w:val="00417946"/>
    <w:rsid w:val="00417F6B"/>
    <w:rsid w:val="00427E9C"/>
    <w:rsid w:val="004314DC"/>
    <w:rsid w:val="00431FCA"/>
    <w:rsid w:val="00433FF0"/>
    <w:rsid w:val="00440229"/>
    <w:rsid w:val="00442F9C"/>
    <w:rsid w:val="00446090"/>
    <w:rsid w:val="004518FA"/>
    <w:rsid w:val="00451A55"/>
    <w:rsid w:val="004542D0"/>
    <w:rsid w:val="00460FEC"/>
    <w:rsid w:val="00463C49"/>
    <w:rsid w:val="00464165"/>
    <w:rsid w:val="00467006"/>
    <w:rsid w:val="004719A7"/>
    <w:rsid w:val="004747AE"/>
    <w:rsid w:val="00475593"/>
    <w:rsid w:val="0047567C"/>
    <w:rsid w:val="00480573"/>
    <w:rsid w:val="00493C74"/>
    <w:rsid w:val="004950BA"/>
    <w:rsid w:val="00496BFD"/>
    <w:rsid w:val="004A2CD5"/>
    <w:rsid w:val="004B0E99"/>
    <w:rsid w:val="004B37C6"/>
    <w:rsid w:val="004B444D"/>
    <w:rsid w:val="004B565B"/>
    <w:rsid w:val="004B6FDF"/>
    <w:rsid w:val="004B7041"/>
    <w:rsid w:val="004C23C9"/>
    <w:rsid w:val="004C5DA6"/>
    <w:rsid w:val="004C76F0"/>
    <w:rsid w:val="004C7F18"/>
    <w:rsid w:val="004D1869"/>
    <w:rsid w:val="004D2F23"/>
    <w:rsid w:val="004D62EE"/>
    <w:rsid w:val="004E2ED7"/>
    <w:rsid w:val="004E3F57"/>
    <w:rsid w:val="004F657E"/>
    <w:rsid w:val="0050529E"/>
    <w:rsid w:val="00506FCB"/>
    <w:rsid w:val="0051518F"/>
    <w:rsid w:val="0051669B"/>
    <w:rsid w:val="005249C8"/>
    <w:rsid w:val="00524F0B"/>
    <w:rsid w:val="00525E6C"/>
    <w:rsid w:val="00526FB1"/>
    <w:rsid w:val="00531681"/>
    <w:rsid w:val="005321B9"/>
    <w:rsid w:val="00533B44"/>
    <w:rsid w:val="00536997"/>
    <w:rsid w:val="00542A36"/>
    <w:rsid w:val="00542FE0"/>
    <w:rsid w:val="0054440F"/>
    <w:rsid w:val="0054541A"/>
    <w:rsid w:val="00547C15"/>
    <w:rsid w:val="0055018B"/>
    <w:rsid w:val="0055050C"/>
    <w:rsid w:val="00555289"/>
    <w:rsid w:val="0055569C"/>
    <w:rsid w:val="005600E5"/>
    <w:rsid w:val="0056047C"/>
    <w:rsid w:val="0056275E"/>
    <w:rsid w:val="00563378"/>
    <w:rsid w:val="0056349B"/>
    <w:rsid w:val="00563AD9"/>
    <w:rsid w:val="00564F5E"/>
    <w:rsid w:val="00570C40"/>
    <w:rsid w:val="00573E75"/>
    <w:rsid w:val="00584D7D"/>
    <w:rsid w:val="00586907"/>
    <w:rsid w:val="00591123"/>
    <w:rsid w:val="00596339"/>
    <w:rsid w:val="005A20B2"/>
    <w:rsid w:val="005A2E5A"/>
    <w:rsid w:val="005A3926"/>
    <w:rsid w:val="005A3FF2"/>
    <w:rsid w:val="005A447B"/>
    <w:rsid w:val="005B055D"/>
    <w:rsid w:val="005B31A9"/>
    <w:rsid w:val="005B552C"/>
    <w:rsid w:val="005B603D"/>
    <w:rsid w:val="005B7E5B"/>
    <w:rsid w:val="005D564B"/>
    <w:rsid w:val="005D6A52"/>
    <w:rsid w:val="005E0115"/>
    <w:rsid w:val="005E1875"/>
    <w:rsid w:val="005E188C"/>
    <w:rsid w:val="005E2DAB"/>
    <w:rsid w:val="005E495F"/>
    <w:rsid w:val="005F12F8"/>
    <w:rsid w:val="005F3927"/>
    <w:rsid w:val="005F5A31"/>
    <w:rsid w:val="005F5A8F"/>
    <w:rsid w:val="00602C39"/>
    <w:rsid w:val="00605AFD"/>
    <w:rsid w:val="0060639E"/>
    <w:rsid w:val="00607DBC"/>
    <w:rsid w:val="0061073A"/>
    <w:rsid w:val="00610EDA"/>
    <w:rsid w:val="0061263B"/>
    <w:rsid w:val="0061487F"/>
    <w:rsid w:val="00616889"/>
    <w:rsid w:val="0061696F"/>
    <w:rsid w:val="00617B23"/>
    <w:rsid w:val="00620BA6"/>
    <w:rsid w:val="00621407"/>
    <w:rsid w:val="00625265"/>
    <w:rsid w:val="00630573"/>
    <w:rsid w:val="00632FFE"/>
    <w:rsid w:val="00641DA9"/>
    <w:rsid w:val="00642F05"/>
    <w:rsid w:val="006567A8"/>
    <w:rsid w:val="00656CA4"/>
    <w:rsid w:val="006572B5"/>
    <w:rsid w:val="00661AED"/>
    <w:rsid w:val="006626F4"/>
    <w:rsid w:val="0066427E"/>
    <w:rsid w:val="00664C8C"/>
    <w:rsid w:val="00665C7F"/>
    <w:rsid w:val="006700F4"/>
    <w:rsid w:val="0067294A"/>
    <w:rsid w:val="006754FB"/>
    <w:rsid w:val="0068182E"/>
    <w:rsid w:val="00681D77"/>
    <w:rsid w:val="006826D9"/>
    <w:rsid w:val="00682F2C"/>
    <w:rsid w:val="00682FBE"/>
    <w:rsid w:val="00683167"/>
    <w:rsid w:val="006856F5"/>
    <w:rsid w:val="006923ED"/>
    <w:rsid w:val="006935B7"/>
    <w:rsid w:val="006943DF"/>
    <w:rsid w:val="006950A4"/>
    <w:rsid w:val="00695AF3"/>
    <w:rsid w:val="00696840"/>
    <w:rsid w:val="006A0877"/>
    <w:rsid w:val="006A44AF"/>
    <w:rsid w:val="006B08DA"/>
    <w:rsid w:val="006B0901"/>
    <w:rsid w:val="006B3E21"/>
    <w:rsid w:val="006B57BD"/>
    <w:rsid w:val="006C1643"/>
    <w:rsid w:val="006C17E3"/>
    <w:rsid w:val="006C5C76"/>
    <w:rsid w:val="006C7E63"/>
    <w:rsid w:val="006D2E96"/>
    <w:rsid w:val="006D6ADE"/>
    <w:rsid w:val="006D72CD"/>
    <w:rsid w:val="006D7962"/>
    <w:rsid w:val="006E349B"/>
    <w:rsid w:val="006E3D9A"/>
    <w:rsid w:val="006E57A2"/>
    <w:rsid w:val="006F1A4C"/>
    <w:rsid w:val="006F21F3"/>
    <w:rsid w:val="006F6346"/>
    <w:rsid w:val="006F6914"/>
    <w:rsid w:val="007021F4"/>
    <w:rsid w:val="00704738"/>
    <w:rsid w:val="007054D1"/>
    <w:rsid w:val="007111AF"/>
    <w:rsid w:val="007146CA"/>
    <w:rsid w:val="00714E89"/>
    <w:rsid w:val="00724ADC"/>
    <w:rsid w:val="00725A36"/>
    <w:rsid w:val="00734FB5"/>
    <w:rsid w:val="007500D8"/>
    <w:rsid w:val="00752956"/>
    <w:rsid w:val="00754F85"/>
    <w:rsid w:val="007557A2"/>
    <w:rsid w:val="00755FA4"/>
    <w:rsid w:val="0075782D"/>
    <w:rsid w:val="00763580"/>
    <w:rsid w:val="00763DE0"/>
    <w:rsid w:val="007667F7"/>
    <w:rsid w:val="00767E12"/>
    <w:rsid w:val="00770273"/>
    <w:rsid w:val="007770BE"/>
    <w:rsid w:val="00777DF3"/>
    <w:rsid w:val="00780155"/>
    <w:rsid w:val="007866D1"/>
    <w:rsid w:val="007902B2"/>
    <w:rsid w:val="0079080A"/>
    <w:rsid w:val="00790F39"/>
    <w:rsid w:val="0079149F"/>
    <w:rsid w:val="00792F1D"/>
    <w:rsid w:val="00793C26"/>
    <w:rsid w:val="00795342"/>
    <w:rsid w:val="00797AA0"/>
    <w:rsid w:val="007A0FEC"/>
    <w:rsid w:val="007A1074"/>
    <w:rsid w:val="007A3AC8"/>
    <w:rsid w:val="007A4DCF"/>
    <w:rsid w:val="007A5E21"/>
    <w:rsid w:val="007A60BB"/>
    <w:rsid w:val="007A6D6B"/>
    <w:rsid w:val="007B0BC2"/>
    <w:rsid w:val="007C4DC1"/>
    <w:rsid w:val="007D19E4"/>
    <w:rsid w:val="007D5A90"/>
    <w:rsid w:val="007D603F"/>
    <w:rsid w:val="007E10A2"/>
    <w:rsid w:val="007E5AE3"/>
    <w:rsid w:val="007E5EDC"/>
    <w:rsid w:val="007E6975"/>
    <w:rsid w:val="007F0599"/>
    <w:rsid w:val="007F1573"/>
    <w:rsid w:val="007F2B77"/>
    <w:rsid w:val="007F2F54"/>
    <w:rsid w:val="007F4688"/>
    <w:rsid w:val="007F54E9"/>
    <w:rsid w:val="00804439"/>
    <w:rsid w:val="00806D5A"/>
    <w:rsid w:val="00811D59"/>
    <w:rsid w:val="00813AE3"/>
    <w:rsid w:val="0081426E"/>
    <w:rsid w:val="00816B93"/>
    <w:rsid w:val="00821103"/>
    <w:rsid w:val="00821235"/>
    <w:rsid w:val="0082289A"/>
    <w:rsid w:val="008261E6"/>
    <w:rsid w:val="00826524"/>
    <w:rsid w:val="00840706"/>
    <w:rsid w:val="00844F8A"/>
    <w:rsid w:val="00852DB4"/>
    <w:rsid w:val="0085551F"/>
    <w:rsid w:val="00857CEA"/>
    <w:rsid w:val="00860BA1"/>
    <w:rsid w:val="0086417C"/>
    <w:rsid w:val="008669E0"/>
    <w:rsid w:val="00871944"/>
    <w:rsid w:val="00873A28"/>
    <w:rsid w:val="00874446"/>
    <w:rsid w:val="00874860"/>
    <w:rsid w:val="00875ED4"/>
    <w:rsid w:val="0087659A"/>
    <w:rsid w:val="00877483"/>
    <w:rsid w:val="0087790D"/>
    <w:rsid w:val="008813CF"/>
    <w:rsid w:val="00884D20"/>
    <w:rsid w:val="008856D9"/>
    <w:rsid w:val="008874BA"/>
    <w:rsid w:val="008966FB"/>
    <w:rsid w:val="00896712"/>
    <w:rsid w:val="008A2104"/>
    <w:rsid w:val="008A43A0"/>
    <w:rsid w:val="008A45ED"/>
    <w:rsid w:val="008A799B"/>
    <w:rsid w:val="008B1869"/>
    <w:rsid w:val="008B4FDA"/>
    <w:rsid w:val="008B56EC"/>
    <w:rsid w:val="008C2B6A"/>
    <w:rsid w:val="008C7549"/>
    <w:rsid w:val="008D07F7"/>
    <w:rsid w:val="008E4EDF"/>
    <w:rsid w:val="008F2C1D"/>
    <w:rsid w:val="008F403A"/>
    <w:rsid w:val="008F6F03"/>
    <w:rsid w:val="00906BEE"/>
    <w:rsid w:val="00907968"/>
    <w:rsid w:val="00910E4A"/>
    <w:rsid w:val="00911738"/>
    <w:rsid w:val="009136D2"/>
    <w:rsid w:val="00914396"/>
    <w:rsid w:val="00914D25"/>
    <w:rsid w:val="00915CF3"/>
    <w:rsid w:val="0091799B"/>
    <w:rsid w:val="00927B1B"/>
    <w:rsid w:val="009315E6"/>
    <w:rsid w:val="009323B2"/>
    <w:rsid w:val="00933164"/>
    <w:rsid w:val="0093324C"/>
    <w:rsid w:val="00936686"/>
    <w:rsid w:val="00937D28"/>
    <w:rsid w:val="00943E35"/>
    <w:rsid w:val="0094406A"/>
    <w:rsid w:val="009451F2"/>
    <w:rsid w:val="0094632A"/>
    <w:rsid w:val="009466A4"/>
    <w:rsid w:val="00951222"/>
    <w:rsid w:val="00953128"/>
    <w:rsid w:val="00953AEB"/>
    <w:rsid w:val="009545CD"/>
    <w:rsid w:val="0095517A"/>
    <w:rsid w:val="00957C5B"/>
    <w:rsid w:val="00960675"/>
    <w:rsid w:val="0096358B"/>
    <w:rsid w:val="00970628"/>
    <w:rsid w:val="00975E3D"/>
    <w:rsid w:val="009804DC"/>
    <w:rsid w:val="00980E74"/>
    <w:rsid w:val="00981D8C"/>
    <w:rsid w:val="00983596"/>
    <w:rsid w:val="0098483D"/>
    <w:rsid w:val="00987A31"/>
    <w:rsid w:val="009937BB"/>
    <w:rsid w:val="00994032"/>
    <w:rsid w:val="009A0911"/>
    <w:rsid w:val="009A50AF"/>
    <w:rsid w:val="009A5EC6"/>
    <w:rsid w:val="009A7F90"/>
    <w:rsid w:val="009B1816"/>
    <w:rsid w:val="009B275B"/>
    <w:rsid w:val="009B4610"/>
    <w:rsid w:val="009B7A8E"/>
    <w:rsid w:val="009C66E4"/>
    <w:rsid w:val="009C6923"/>
    <w:rsid w:val="009C7188"/>
    <w:rsid w:val="009D1DC7"/>
    <w:rsid w:val="009D2144"/>
    <w:rsid w:val="009D3CE7"/>
    <w:rsid w:val="009D69B1"/>
    <w:rsid w:val="009E36A1"/>
    <w:rsid w:val="009E3AD0"/>
    <w:rsid w:val="009E43C8"/>
    <w:rsid w:val="009E4669"/>
    <w:rsid w:val="009E482C"/>
    <w:rsid w:val="009E554A"/>
    <w:rsid w:val="009F2F16"/>
    <w:rsid w:val="009F3E16"/>
    <w:rsid w:val="009F6296"/>
    <w:rsid w:val="00A01587"/>
    <w:rsid w:val="00A04429"/>
    <w:rsid w:val="00A15C9B"/>
    <w:rsid w:val="00A25E47"/>
    <w:rsid w:val="00A31F75"/>
    <w:rsid w:val="00A34A44"/>
    <w:rsid w:val="00A372E4"/>
    <w:rsid w:val="00A37B87"/>
    <w:rsid w:val="00A40B6B"/>
    <w:rsid w:val="00A46849"/>
    <w:rsid w:val="00A4778D"/>
    <w:rsid w:val="00A54D45"/>
    <w:rsid w:val="00A60EF9"/>
    <w:rsid w:val="00A62167"/>
    <w:rsid w:val="00A6547C"/>
    <w:rsid w:val="00A67C14"/>
    <w:rsid w:val="00A71C2F"/>
    <w:rsid w:val="00A758AD"/>
    <w:rsid w:val="00A8010A"/>
    <w:rsid w:val="00A847B3"/>
    <w:rsid w:val="00A85FBA"/>
    <w:rsid w:val="00A86AC9"/>
    <w:rsid w:val="00A96633"/>
    <w:rsid w:val="00AB1CE4"/>
    <w:rsid w:val="00AB31A1"/>
    <w:rsid w:val="00AB4BAB"/>
    <w:rsid w:val="00AB54E1"/>
    <w:rsid w:val="00AC16E1"/>
    <w:rsid w:val="00AC1B98"/>
    <w:rsid w:val="00AC24AD"/>
    <w:rsid w:val="00AC6493"/>
    <w:rsid w:val="00AC76EA"/>
    <w:rsid w:val="00AD6198"/>
    <w:rsid w:val="00AE2DEC"/>
    <w:rsid w:val="00AE3B57"/>
    <w:rsid w:val="00AE6CD8"/>
    <w:rsid w:val="00AE6D56"/>
    <w:rsid w:val="00AF21EF"/>
    <w:rsid w:val="00B001EB"/>
    <w:rsid w:val="00B056CA"/>
    <w:rsid w:val="00B06EF3"/>
    <w:rsid w:val="00B070B4"/>
    <w:rsid w:val="00B110DF"/>
    <w:rsid w:val="00B20B2A"/>
    <w:rsid w:val="00B2343D"/>
    <w:rsid w:val="00B30C7E"/>
    <w:rsid w:val="00B31D3B"/>
    <w:rsid w:val="00B440E1"/>
    <w:rsid w:val="00B44923"/>
    <w:rsid w:val="00B512BC"/>
    <w:rsid w:val="00B5386F"/>
    <w:rsid w:val="00B60F3E"/>
    <w:rsid w:val="00B641F2"/>
    <w:rsid w:val="00B64CC7"/>
    <w:rsid w:val="00B64E93"/>
    <w:rsid w:val="00B70F7F"/>
    <w:rsid w:val="00B73091"/>
    <w:rsid w:val="00B73BFA"/>
    <w:rsid w:val="00B74003"/>
    <w:rsid w:val="00B84D41"/>
    <w:rsid w:val="00B850BC"/>
    <w:rsid w:val="00B91A7B"/>
    <w:rsid w:val="00B92A16"/>
    <w:rsid w:val="00B92FFA"/>
    <w:rsid w:val="00BA0A3C"/>
    <w:rsid w:val="00BA2BBC"/>
    <w:rsid w:val="00BA44F6"/>
    <w:rsid w:val="00BB1BA0"/>
    <w:rsid w:val="00BB1F4D"/>
    <w:rsid w:val="00BB409B"/>
    <w:rsid w:val="00BB5645"/>
    <w:rsid w:val="00BB5E89"/>
    <w:rsid w:val="00BB79A5"/>
    <w:rsid w:val="00BC0DAE"/>
    <w:rsid w:val="00BC6C36"/>
    <w:rsid w:val="00BC78AE"/>
    <w:rsid w:val="00BD0D7A"/>
    <w:rsid w:val="00BD6F66"/>
    <w:rsid w:val="00BD7718"/>
    <w:rsid w:val="00BE12AA"/>
    <w:rsid w:val="00BE14AD"/>
    <w:rsid w:val="00BE2DFA"/>
    <w:rsid w:val="00BE381E"/>
    <w:rsid w:val="00BF00D6"/>
    <w:rsid w:val="00BF1C3F"/>
    <w:rsid w:val="00BF1CA6"/>
    <w:rsid w:val="00BF3BFC"/>
    <w:rsid w:val="00C00993"/>
    <w:rsid w:val="00C023E7"/>
    <w:rsid w:val="00C024D5"/>
    <w:rsid w:val="00C03BEB"/>
    <w:rsid w:val="00C04461"/>
    <w:rsid w:val="00C070D3"/>
    <w:rsid w:val="00C148C4"/>
    <w:rsid w:val="00C21CA9"/>
    <w:rsid w:val="00C4075C"/>
    <w:rsid w:val="00C40781"/>
    <w:rsid w:val="00C42313"/>
    <w:rsid w:val="00C434D1"/>
    <w:rsid w:val="00C44F53"/>
    <w:rsid w:val="00C463D5"/>
    <w:rsid w:val="00C54262"/>
    <w:rsid w:val="00C56F01"/>
    <w:rsid w:val="00C611E9"/>
    <w:rsid w:val="00C6262B"/>
    <w:rsid w:val="00C64B7C"/>
    <w:rsid w:val="00C65173"/>
    <w:rsid w:val="00C6639F"/>
    <w:rsid w:val="00C70167"/>
    <w:rsid w:val="00C70557"/>
    <w:rsid w:val="00C75F9E"/>
    <w:rsid w:val="00C8186E"/>
    <w:rsid w:val="00C8300B"/>
    <w:rsid w:val="00C86115"/>
    <w:rsid w:val="00C87A8F"/>
    <w:rsid w:val="00C92097"/>
    <w:rsid w:val="00CA7917"/>
    <w:rsid w:val="00CB0D6C"/>
    <w:rsid w:val="00CB435F"/>
    <w:rsid w:val="00CB63D4"/>
    <w:rsid w:val="00CC1B0D"/>
    <w:rsid w:val="00CD41B9"/>
    <w:rsid w:val="00CD4651"/>
    <w:rsid w:val="00CE19A9"/>
    <w:rsid w:val="00CE3671"/>
    <w:rsid w:val="00CE7F1A"/>
    <w:rsid w:val="00CF1040"/>
    <w:rsid w:val="00CF532B"/>
    <w:rsid w:val="00CF64AD"/>
    <w:rsid w:val="00D01B9D"/>
    <w:rsid w:val="00D02F0D"/>
    <w:rsid w:val="00D07E39"/>
    <w:rsid w:val="00D125D7"/>
    <w:rsid w:val="00D12CC8"/>
    <w:rsid w:val="00D135AD"/>
    <w:rsid w:val="00D13885"/>
    <w:rsid w:val="00D21F3B"/>
    <w:rsid w:val="00D236D6"/>
    <w:rsid w:val="00D24FE9"/>
    <w:rsid w:val="00D26336"/>
    <w:rsid w:val="00D335AA"/>
    <w:rsid w:val="00D36FEB"/>
    <w:rsid w:val="00D40778"/>
    <w:rsid w:val="00D40B92"/>
    <w:rsid w:val="00D422B2"/>
    <w:rsid w:val="00D42F81"/>
    <w:rsid w:val="00D50775"/>
    <w:rsid w:val="00D50C34"/>
    <w:rsid w:val="00D51B32"/>
    <w:rsid w:val="00D53325"/>
    <w:rsid w:val="00D61540"/>
    <w:rsid w:val="00D63596"/>
    <w:rsid w:val="00D63E5D"/>
    <w:rsid w:val="00D64EF3"/>
    <w:rsid w:val="00D74505"/>
    <w:rsid w:val="00D7588D"/>
    <w:rsid w:val="00D76D77"/>
    <w:rsid w:val="00D76E6F"/>
    <w:rsid w:val="00D809DE"/>
    <w:rsid w:val="00D846C7"/>
    <w:rsid w:val="00D90968"/>
    <w:rsid w:val="00D91836"/>
    <w:rsid w:val="00D92EE6"/>
    <w:rsid w:val="00D94598"/>
    <w:rsid w:val="00D95516"/>
    <w:rsid w:val="00D96B70"/>
    <w:rsid w:val="00D97012"/>
    <w:rsid w:val="00DA13D4"/>
    <w:rsid w:val="00DA1524"/>
    <w:rsid w:val="00DB387A"/>
    <w:rsid w:val="00DB5839"/>
    <w:rsid w:val="00DB5AF6"/>
    <w:rsid w:val="00DB5E3C"/>
    <w:rsid w:val="00DB6FDB"/>
    <w:rsid w:val="00DC07C0"/>
    <w:rsid w:val="00DC1399"/>
    <w:rsid w:val="00DC5CE0"/>
    <w:rsid w:val="00DD3E3A"/>
    <w:rsid w:val="00DD4B09"/>
    <w:rsid w:val="00DD4DD7"/>
    <w:rsid w:val="00DD5E60"/>
    <w:rsid w:val="00DD65C7"/>
    <w:rsid w:val="00DD719D"/>
    <w:rsid w:val="00DE0502"/>
    <w:rsid w:val="00DE1319"/>
    <w:rsid w:val="00DE3B8D"/>
    <w:rsid w:val="00DE4CC6"/>
    <w:rsid w:val="00DE6A33"/>
    <w:rsid w:val="00DE6C9F"/>
    <w:rsid w:val="00DE6F2C"/>
    <w:rsid w:val="00DF3E76"/>
    <w:rsid w:val="00E02F3F"/>
    <w:rsid w:val="00E033DF"/>
    <w:rsid w:val="00E03607"/>
    <w:rsid w:val="00E03F83"/>
    <w:rsid w:val="00E04835"/>
    <w:rsid w:val="00E05786"/>
    <w:rsid w:val="00E05E51"/>
    <w:rsid w:val="00E14C91"/>
    <w:rsid w:val="00E21DC2"/>
    <w:rsid w:val="00E27ED0"/>
    <w:rsid w:val="00E367B4"/>
    <w:rsid w:val="00E3684E"/>
    <w:rsid w:val="00E42215"/>
    <w:rsid w:val="00E46A9E"/>
    <w:rsid w:val="00E476CA"/>
    <w:rsid w:val="00E516B6"/>
    <w:rsid w:val="00E553CB"/>
    <w:rsid w:val="00E558BF"/>
    <w:rsid w:val="00E60C73"/>
    <w:rsid w:val="00E613DD"/>
    <w:rsid w:val="00E61808"/>
    <w:rsid w:val="00E62B53"/>
    <w:rsid w:val="00E63A56"/>
    <w:rsid w:val="00E63D49"/>
    <w:rsid w:val="00E64478"/>
    <w:rsid w:val="00E6486B"/>
    <w:rsid w:val="00E66CD0"/>
    <w:rsid w:val="00E67AA5"/>
    <w:rsid w:val="00E7004A"/>
    <w:rsid w:val="00E72DCD"/>
    <w:rsid w:val="00E72FE3"/>
    <w:rsid w:val="00E737B6"/>
    <w:rsid w:val="00E73B13"/>
    <w:rsid w:val="00E823EC"/>
    <w:rsid w:val="00E84A4D"/>
    <w:rsid w:val="00E85CF8"/>
    <w:rsid w:val="00E86B5F"/>
    <w:rsid w:val="00E86B7F"/>
    <w:rsid w:val="00E879F9"/>
    <w:rsid w:val="00E90F36"/>
    <w:rsid w:val="00E9120C"/>
    <w:rsid w:val="00E954C0"/>
    <w:rsid w:val="00EA2B4B"/>
    <w:rsid w:val="00EA4241"/>
    <w:rsid w:val="00EA621E"/>
    <w:rsid w:val="00EB0392"/>
    <w:rsid w:val="00EB03B3"/>
    <w:rsid w:val="00EB23CD"/>
    <w:rsid w:val="00EB3E24"/>
    <w:rsid w:val="00EB4015"/>
    <w:rsid w:val="00EC376D"/>
    <w:rsid w:val="00EC37EA"/>
    <w:rsid w:val="00EC47BC"/>
    <w:rsid w:val="00EC4C67"/>
    <w:rsid w:val="00EC63A8"/>
    <w:rsid w:val="00ED0A21"/>
    <w:rsid w:val="00ED237A"/>
    <w:rsid w:val="00ED50A1"/>
    <w:rsid w:val="00ED6325"/>
    <w:rsid w:val="00EE0E01"/>
    <w:rsid w:val="00EE1A35"/>
    <w:rsid w:val="00EF3302"/>
    <w:rsid w:val="00EF5526"/>
    <w:rsid w:val="00EF5CC3"/>
    <w:rsid w:val="00F0314B"/>
    <w:rsid w:val="00F11A9A"/>
    <w:rsid w:val="00F12EE5"/>
    <w:rsid w:val="00F12FEF"/>
    <w:rsid w:val="00F143B6"/>
    <w:rsid w:val="00F1655B"/>
    <w:rsid w:val="00F20CC9"/>
    <w:rsid w:val="00F20DDB"/>
    <w:rsid w:val="00F213EE"/>
    <w:rsid w:val="00F22749"/>
    <w:rsid w:val="00F25467"/>
    <w:rsid w:val="00F26B40"/>
    <w:rsid w:val="00F271C8"/>
    <w:rsid w:val="00F37293"/>
    <w:rsid w:val="00F3771D"/>
    <w:rsid w:val="00F4000D"/>
    <w:rsid w:val="00F41D48"/>
    <w:rsid w:val="00F41D63"/>
    <w:rsid w:val="00F4409B"/>
    <w:rsid w:val="00F45A77"/>
    <w:rsid w:val="00F46850"/>
    <w:rsid w:val="00F47F7C"/>
    <w:rsid w:val="00F520C5"/>
    <w:rsid w:val="00F552B1"/>
    <w:rsid w:val="00F6478A"/>
    <w:rsid w:val="00F658B7"/>
    <w:rsid w:val="00F67119"/>
    <w:rsid w:val="00F72433"/>
    <w:rsid w:val="00F72B26"/>
    <w:rsid w:val="00F81A97"/>
    <w:rsid w:val="00F83A72"/>
    <w:rsid w:val="00F855B6"/>
    <w:rsid w:val="00F87F72"/>
    <w:rsid w:val="00F96431"/>
    <w:rsid w:val="00F96A87"/>
    <w:rsid w:val="00FA31EB"/>
    <w:rsid w:val="00FB791B"/>
    <w:rsid w:val="00FC2FF5"/>
    <w:rsid w:val="00FC5538"/>
    <w:rsid w:val="00FC5F18"/>
    <w:rsid w:val="00FC605E"/>
    <w:rsid w:val="00FC673D"/>
    <w:rsid w:val="00FC6C08"/>
    <w:rsid w:val="00FD5365"/>
    <w:rsid w:val="00FE27D3"/>
    <w:rsid w:val="00FE40F6"/>
    <w:rsid w:val="00FE590E"/>
    <w:rsid w:val="00FE6BC0"/>
    <w:rsid w:val="00FF1D56"/>
    <w:rsid w:val="00FF54AC"/>
    <w:rsid w:val="00FF646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43687840">
      <w:bodyDiv w:val="1"/>
      <w:marLeft w:val="0"/>
      <w:marRight w:val="0"/>
      <w:marTop w:val="0"/>
      <w:marBottom w:val="0"/>
      <w:divBdr>
        <w:top w:val="none" w:sz="0" w:space="0" w:color="auto"/>
        <w:left w:val="none" w:sz="0" w:space="0" w:color="auto"/>
        <w:bottom w:val="none" w:sz="0" w:space="0" w:color="auto"/>
        <w:right w:val="none" w:sz="0" w:space="0" w:color="auto"/>
      </w:divBdr>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575894018">
      <w:bodyDiv w:val="1"/>
      <w:marLeft w:val="0"/>
      <w:marRight w:val="0"/>
      <w:marTop w:val="0"/>
      <w:marBottom w:val="0"/>
      <w:divBdr>
        <w:top w:val="none" w:sz="0" w:space="0" w:color="auto"/>
        <w:left w:val="none" w:sz="0" w:space="0" w:color="auto"/>
        <w:bottom w:val="none" w:sz="0" w:space="0" w:color="auto"/>
        <w:right w:val="none" w:sz="0" w:space="0" w:color="auto"/>
      </w:divBdr>
      <w:divsChild>
        <w:div w:id="357852151">
          <w:marLeft w:val="1166"/>
          <w:marRight w:val="0"/>
          <w:marTop w:val="86"/>
          <w:marBottom w:val="0"/>
          <w:divBdr>
            <w:top w:val="none" w:sz="0" w:space="0" w:color="auto"/>
            <w:left w:val="none" w:sz="0" w:space="0" w:color="auto"/>
            <w:bottom w:val="none" w:sz="0" w:space="0" w:color="auto"/>
            <w:right w:val="none" w:sz="0" w:space="0" w:color="auto"/>
          </w:divBdr>
        </w:div>
        <w:div w:id="1379283133">
          <w:marLeft w:val="1166"/>
          <w:marRight w:val="0"/>
          <w:marTop w:val="86"/>
          <w:marBottom w:val="0"/>
          <w:divBdr>
            <w:top w:val="none" w:sz="0" w:space="0" w:color="auto"/>
            <w:left w:val="none" w:sz="0" w:space="0" w:color="auto"/>
            <w:bottom w:val="none" w:sz="0" w:space="0" w:color="auto"/>
            <w:right w:val="none" w:sz="0" w:space="0" w:color="auto"/>
          </w:divBdr>
        </w:div>
        <w:div w:id="1363897102">
          <w:marLeft w:val="1166"/>
          <w:marRight w:val="0"/>
          <w:marTop w:val="86"/>
          <w:marBottom w:val="0"/>
          <w:divBdr>
            <w:top w:val="none" w:sz="0" w:space="0" w:color="auto"/>
            <w:left w:val="none" w:sz="0" w:space="0" w:color="auto"/>
            <w:bottom w:val="none" w:sz="0" w:space="0" w:color="auto"/>
            <w:right w:val="none" w:sz="0" w:space="0" w:color="auto"/>
          </w:divBdr>
        </w:div>
      </w:divsChild>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965962063">
      <w:bodyDiv w:val="1"/>
      <w:marLeft w:val="0"/>
      <w:marRight w:val="0"/>
      <w:marTop w:val="0"/>
      <w:marBottom w:val="0"/>
      <w:divBdr>
        <w:top w:val="none" w:sz="0" w:space="0" w:color="auto"/>
        <w:left w:val="none" w:sz="0" w:space="0" w:color="auto"/>
        <w:bottom w:val="none" w:sz="0" w:space="0" w:color="auto"/>
        <w:right w:val="none" w:sz="0" w:space="0" w:color="auto"/>
      </w:divBdr>
      <w:divsChild>
        <w:div w:id="1855874116">
          <w:marLeft w:val="835"/>
          <w:marRight w:val="0"/>
          <w:marTop w:val="96"/>
          <w:marBottom w:val="0"/>
          <w:divBdr>
            <w:top w:val="none" w:sz="0" w:space="0" w:color="auto"/>
            <w:left w:val="none" w:sz="0" w:space="0" w:color="auto"/>
            <w:bottom w:val="none" w:sz="0" w:space="0" w:color="auto"/>
            <w:right w:val="none" w:sz="0" w:space="0" w:color="auto"/>
          </w:divBdr>
        </w:div>
      </w:divsChild>
    </w:div>
    <w:div w:id="999119959">
      <w:bodyDiv w:val="1"/>
      <w:marLeft w:val="0"/>
      <w:marRight w:val="0"/>
      <w:marTop w:val="0"/>
      <w:marBottom w:val="0"/>
      <w:divBdr>
        <w:top w:val="none" w:sz="0" w:space="0" w:color="auto"/>
        <w:left w:val="none" w:sz="0" w:space="0" w:color="auto"/>
        <w:bottom w:val="none" w:sz="0" w:space="0" w:color="auto"/>
        <w:right w:val="none" w:sz="0" w:space="0" w:color="auto"/>
      </w:divBdr>
      <w:divsChild>
        <w:div w:id="61610627">
          <w:marLeft w:val="547"/>
          <w:marRight w:val="0"/>
          <w:marTop w:val="115"/>
          <w:marBottom w:val="0"/>
          <w:divBdr>
            <w:top w:val="none" w:sz="0" w:space="0" w:color="auto"/>
            <w:left w:val="none" w:sz="0" w:space="0" w:color="auto"/>
            <w:bottom w:val="none" w:sz="0" w:space="0" w:color="auto"/>
            <w:right w:val="none" w:sz="0" w:space="0" w:color="auto"/>
          </w:divBdr>
        </w:div>
        <w:div w:id="114178573">
          <w:marLeft w:val="1166"/>
          <w:marRight w:val="0"/>
          <w:marTop w:val="86"/>
          <w:marBottom w:val="0"/>
          <w:divBdr>
            <w:top w:val="none" w:sz="0" w:space="0" w:color="auto"/>
            <w:left w:val="none" w:sz="0" w:space="0" w:color="auto"/>
            <w:bottom w:val="none" w:sz="0" w:space="0" w:color="auto"/>
            <w:right w:val="none" w:sz="0" w:space="0" w:color="auto"/>
          </w:divBdr>
        </w:div>
        <w:div w:id="584536253">
          <w:marLeft w:val="547"/>
          <w:marRight w:val="0"/>
          <w:marTop w:val="115"/>
          <w:marBottom w:val="0"/>
          <w:divBdr>
            <w:top w:val="none" w:sz="0" w:space="0" w:color="auto"/>
            <w:left w:val="none" w:sz="0" w:space="0" w:color="auto"/>
            <w:bottom w:val="none" w:sz="0" w:space="0" w:color="auto"/>
            <w:right w:val="none" w:sz="0" w:space="0" w:color="auto"/>
          </w:divBdr>
        </w:div>
        <w:div w:id="1448500287">
          <w:marLeft w:val="1166"/>
          <w:marRight w:val="0"/>
          <w:marTop w:val="86"/>
          <w:marBottom w:val="0"/>
          <w:divBdr>
            <w:top w:val="none" w:sz="0" w:space="0" w:color="auto"/>
            <w:left w:val="none" w:sz="0" w:space="0" w:color="auto"/>
            <w:bottom w:val="none" w:sz="0" w:space="0" w:color="auto"/>
            <w:right w:val="none" w:sz="0" w:space="0" w:color="auto"/>
          </w:divBdr>
        </w:div>
        <w:div w:id="657616074">
          <w:marLeft w:val="1166"/>
          <w:marRight w:val="0"/>
          <w:marTop w:val="86"/>
          <w:marBottom w:val="0"/>
          <w:divBdr>
            <w:top w:val="none" w:sz="0" w:space="0" w:color="auto"/>
            <w:left w:val="none" w:sz="0" w:space="0" w:color="auto"/>
            <w:bottom w:val="none" w:sz="0" w:space="0" w:color="auto"/>
            <w:right w:val="none" w:sz="0" w:space="0" w:color="auto"/>
          </w:divBdr>
        </w:div>
        <w:div w:id="657808012">
          <w:marLeft w:val="547"/>
          <w:marRight w:val="0"/>
          <w:marTop w:val="115"/>
          <w:marBottom w:val="0"/>
          <w:divBdr>
            <w:top w:val="none" w:sz="0" w:space="0" w:color="auto"/>
            <w:left w:val="none" w:sz="0" w:space="0" w:color="auto"/>
            <w:bottom w:val="none" w:sz="0" w:space="0" w:color="auto"/>
            <w:right w:val="none" w:sz="0" w:space="0" w:color="auto"/>
          </w:divBdr>
        </w:div>
        <w:div w:id="1567183164">
          <w:marLeft w:val="1166"/>
          <w:marRight w:val="0"/>
          <w:marTop w:val="86"/>
          <w:marBottom w:val="0"/>
          <w:divBdr>
            <w:top w:val="none" w:sz="0" w:space="0" w:color="auto"/>
            <w:left w:val="none" w:sz="0" w:space="0" w:color="auto"/>
            <w:bottom w:val="none" w:sz="0" w:space="0" w:color="auto"/>
            <w:right w:val="none" w:sz="0" w:space="0" w:color="auto"/>
          </w:divBdr>
        </w:div>
        <w:div w:id="1729650796">
          <w:marLeft w:val="1166"/>
          <w:marRight w:val="0"/>
          <w:marTop w:val="86"/>
          <w:marBottom w:val="0"/>
          <w:divBdr>
            <w:top w:val="none" w:sz="0" w:space="0" w:color="auto"/>
            <w:left w:val="none" w:sz="0" w:space="0" w:color="auto"/>
            <w:bottom w:val="none" w:sz="0" w:space="0" w:color="auto"/>
            <w:right w:val="none" w:sz="0" w:space="0" w:color="auto"/>
          </w:divBdr>
        </w:div>
        <w:div w:id="1899897480">
          <w:marLeft w:val="1166"/>
          <w:marRight w:val="0"/>
          <w:marTop w:val="86"/>
          <w:marBottom w:val="0"/>
          <w:divBdr>
            <w:top w:val="none" w:sz="0" w:space="0" w:color="auto"/>
            <w:left w:val="none" w:sz="0" w:space="0" w:color="auto"/>
            <w:bottom w:val="none" w:sz="0" w:space="0" w:color="auto"/>
            <w:right w:val="none" w:sz="0" w:space="0" w:color="auto"/>
          </w:divBdr>
        </w:div>
      </w:divsChild>
    </w:div>
    <w:div w:id="1477379132">
      <w:bodyDiv w:val="1"/>
      <w:marLeft w:val="0"/>
      <w:marRight w:val="0"/>
      <w:marTop w:val="0"/>
      <w:marBottom w:val="0"/>
      <w:divBdr>
        <w:top w:val="none" w:sz="0" w:space="0" w:color="auto"/>
        <w:left w:val="none" w:sz="0" w:space="0" w:color="auto"/>
        <w:bottom w:val="none" w:sz="0" w:space="0" w:color="auto"/>
        <w:right w:val="none" w:sz="0" w:space="0" w:color="auto"/>
      </w:divBdr>
      <w:divsChild>
        <w:div w:id="1177959408">
          <w:marLeft w:val="547"/>
          <w:marRight w:val="0"/>
          <w:marTop w:val="134"/>
          <w:marBottom w:val="0"/>
          <w:divBdr>
            <w:top w:val="none" w:sz="0" w:space="0" w:color="auto"/>
            <w:left w:val="none" w:sz="0" w:space="0" w:color="auto"/>
            <w:bottom w:val="none" w:sz="0" w:space="0" w:color="auto"/>
            <w:right w:val="none" w:sz="0" w:space="0" w:color="auto"/>
          </w:divBdr>
        </w:div>
        <w:div w:id="1867598184">
          <w:marLeft w:val="1166"/>
          <w:marRight w:val="0"/>
          <w:marTop w:val="115"/>
          <w:marBottom w:val="0"/>
          <w:divBdr>
            <w:top w:val="none" w:sz="0" w:space="0" w:color="auto"/>
            <w:left w:val="none" w:sz="0" w:space="0" w:color="auto"/>
            <w:bottom w:val="none" w:sz="0" w:space="0" w:color="auto"/>
            <w:right w:val="none" w:sz="0" w:space="0" w:color="auto"/>
          </w:divBdr>
        </w:div>
        <w:div w:id="501313976">
          <w:marLeft w:val="1166"/>
          <w:marRight w:val="0"/>
          <w:marTop w:val="115"/>
          <w:marBottom w:val="0"/>
          <w:divBdr>
            <w:top w:val="none" w:sz="0" w:space="0" w:color="auto"/>
            <w:left w:val="none" w:sz="0" w:space="0" w:color="auto"/>
            <w:bottom w:val="none" w:sz="0" w:space="0" w:color="auto"/>
            <w:right w:val="none" w:sz="0" w:space="0" w:color="auto"/>
          </w:divBdr>
        </w:div>
        <w:div w:id="1690794906">
          <w:marLeft w:val="547"/>
          <w:marRight w:val="0"/>
          <w:marTop w:val="134"/>
          <w:marBottom w:val="0"/>
          <w:divBdr>
            <w:top w:val="none" w:sz="0" w:space="0" w:color="auto"/>
            <w:left w:val="none" w:sz="0" w:space="0" w:color="auto"/>
            <w:bottom w:val="none" w:sz="0" w:space="0" w:color="auto"/>
            <w:right w:val="none" w:sz="0" w:space="0" w:color="auto"/>
          </w:divBdr>
        </w:div>
        <w:div w:id="1377506029">
          <w:marLeft w:val="547"/>
          <w:marRight w:val="0"/>
          <w:marTop w:val="134"/>
          <w:marBottom w:val="0"/>
          <w:divBdr>
            <w:top w:val="none" w:sz="0" w:space="0" w:color="auto"/>
            <w:left w:val="none" w:sz="0" w:space="0" w:color="auto"/>
            <w:bottom w:val="none" w:sz="0" w:space="0" w:color="auto"/>
            <w:right w:val="none" w:sz="0" w:space="0" w:color="auto"/>
          </w:divBdr>
        </w:div>
        <w:div w:id="1726297270">
          <w:marLeft w:val="1166"/>
          <w:marRight w:val="0"/>
          <w:marTop w:val="96"/>
          <w:marBottom w:val="0"/>
          <w:divBdr>
            <w:top w:val="none" w:sz="0" w:space="0" w:color="auto"/>
            <w:left w:val="none" w:sz="0" w:space="0" w:color="auto"/>
            <w:bottom w:val="none" w:sz="0" w:space="0" w:color="auto"/>
            <w:right w:val="none" w:sz="0" w:space="0" w:color="auto"/>
          </w:divBdr>
        </w:div>
        <w:div w:id="22175641">
          <w:marLeft w:val="1800"/>
          <w:marRight w:val="0"/>
          <w:marTop w:val="77"/>
          <w:marBottom w:val="0"/>
          <w:divBdr>
            <w:top w:val="none" w:sz="0" w:space="0" w:color="auto"/>
            <w:left w:val="none" w:sz="0" w:space="0" w:color="auto"/>
            <w:bottom w:val="none" w:sz="0" w:space="0" w:color="auto"/>
            <w:right w:val="none" w:sz="0" w:space="0" w:color="auto"/>
          </w:divBdr>
        </w:div>
        <w:div w:id="781925809">
          <w:marLeft w:val="547"/>
          <w:marRight w:val="0"/>
          <w:marTop w:val="134"/>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646163114">
      <w:bodyDiv w:val="1"/>
      <w:marLeft w:val="0"/>
      <w:marRight w:val="0"/>
      <w:marTop w:val="0"/>
      <w:marBottom w:val="0"/>
      <w:divBdr>
        <w:top w:val="none" w:sz="0" w:space="0" w:color="auto"/>
        <w:left w:val="none" w:sz="0" w:space="0" w:color="auto"/>
        <w:bottom w:val="none" w:sz="0" w:space="0" w:color="auto"/>
        <w:right w:val="none" w:sz="0" w:space="0" w:color="auto"/>
      </w:divBdr>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906720899">
      <w:bodyDiv w:val="1"/>
      <w:marLeft w:val="0"/>
      <w:marRight w:val="0"/>
      <w:marTop w:val="0"/>
      <w:marBottom w:val="0"/>
      <w:divBdr>
        <w:top w:val="none" w:sz="0" w:space="0" w:color="auto"/>
        <w:left w:val="none" w:sz="0" w:space="0" w:color="auto"/>
        <w:bottom w:val="none" w:sz="0" w:space="0" w:color="auto"/>
        <w:right w:val="none" w:sz="0" w:space="0" w:color="auto"/>
      </w:divBdr>
      <w:divsChild>
        <w:div w:id="719398978">
          <w:marLeft w:val="835"/>
          <w:marRight w:val="0"/>
          <w:marTop w:val="96"/>
          <w:marBottom w:val="0"/>
          <w:divBdr>
            <w:top w:val="none" w:sz="0" w:space="0" w:color="auto"/>
            <w:left w:val="none" w:sz="0" w:space="0" w:color="auto"/>
            <w:bottom w:val="none" w:sz="0" w:space="0" w:color="auto"/>
            <w:right w:val="none" w:sz="0" w:space="0" w:color="auto"/>
          </w:divBdr>
        </w:div>
      </w:divsChild>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8.emf"/><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32443-CCA7-4720-9B5C-00079548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169</TotalTime>
  <Pages>14</Pages>
  <Words>4824</Words>
  <Characters>27500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3</cp:lastModifiedBy>
  <cp:revision>101</cp:revision>
  <cp:lastPrinted>2016-03-30T07:21:00Z</cp:lastPrinted>
  <dcterms:created xsi:type="dcterms:W3CDTF">2016-04-01T04:16:00Z</dcterms:created>
  <dcterms:modified xsi:type="dcterms:W3CDTF">2016-05-13T14:28:00Z</dcterms:modified>
</cp:coreProperties>
</file>